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7F04D" w14:textId="19A301E2" w:rsidR="00A44A11" w:rsidRPr="00ED538B" w:rsidRDefault="00C935CF" w:rsidP="00A44A11">
      <w:pPr>
        <w:spacing w:line="360" w:lineRule="auto"/>
        <w:rPr>
          <w:rFonts w:ascii="Times New Roman" w:hAnsi="Times New Roman" w:cs="Times New Roman"/>
          <w:b/>
          <w:u w:val="single"/>
        </w:rPr>
      </w:pPr>
      <w:r>
        <w:rPr>
          <w:rFonts w:ascii="Times New Roman" w:hAnsi="Times New Roman" w:cs="Times New Roman"/>
          <w:b/>
          <w:u w:val="single"/>
        </w:rPr>
        <w:t>Artikel</w:t>
      </w:r>
      <w:r w:rsidR="00A35F90">
        <w:rPr>
          <w:rFonts w:ascii="Times New Roman" w:hAnsi="Times New Roman" w:cs="Times New Roman"/>
          <w:b/>
          <w:u w:val="single"/>
        </w:rPr>
        <w:t xml:space="preserve"> Penelitian</w:t>
      </w:r>
    </w:p>
    <w:p w14:paraId="591919B6" w14:textId="77777777" w:rsidR="001A4B0E" w:rsidRDefault="00D93F3A" w:rsidP="00C935CF">
      <w:pPr>
        <w:spacing w:after="0" w:line="240" w:lineRule="auto"/>
        <w:jc w:val="center"/>
        <w:rPr>
          <w:rFonts w:ascii="Times New Roman" w:hAnsi="Times New Roman" w:cs="Times New Roman"/>
          <w:b/>
        </w:rPr>
      </w:pPr>
      <w:r w:rsidRPr="00D93F3A">
        <w:rPr>
          <w:rFonts w:ascii="Times New Roman" w:hAnsi="Times New Roman" w:cs="Times New Roman"/>
          <w:b/>
        </w:rPr>
        <w:t xml:space="preserve">KARAKTERISTIK FAKTOR-FAKTOR YANG BERHUBUNGAN DENGAN </w:t>
      </w:r>
    </w:p>
    <w:p w14:paraId="3D687915" w14:textId="4B2EAFBF" w:rsidR="00D93F3A" w:rsidRDefault="00D93F3A" w:rsidP="00C935CF">
      <w:pPr>
        <w:spacing w:after="0" w:line="240" w:lineRule="auto"/>
        <w:jc w:val="center"/>
        <w:rPr>
          <w:rFonts w:ascii="Times New Roman" w:hAnsi="Times New Roman" w:cs="Times New Roman"/>
          <w:b/>
        </w:rPr>
      </w:pPr>
      <w:r w:rsidRPr="00D93F3A">
        <w:rPr>
          <w:rFonts w:ascii="Times New Roman" w:hAnsi="Times New Roman" w:cs="Times New Roman"/>
          <w:b/>
        </w:rPr>
        <w:t>LAMA MENYUSUI ANAK</w:t>
      </w:r>
    </w:p>
    <w:p w14:paraId="3FC39E8D" w14:textId="495DE71A" w:rsidR="00DF308F" w:rsidRPr="00C935CF" w:rsidRDefault="00D93F3A" w:rsidP="00C935CF">
      <w:pPr>
        <w:spacing w:after="0" w:line="240" w:lineRule="auto"/>
        <w:jc w:val="center"/>
        <w:rPr>
          <w:rFonts w:ascii="Times New Roman" w:hAnsi="Times New Roman" w:cs="Times New Roman"/>
          <w:bCs/>
        </w:rPr>
      </w:pPr>
      <w:r w:rsidRPr="00D93F3A">
        <w:rPr>
          <w:rFonts w:ascii="Times New Roman" w:hAnsi="Times New Roman" w:cs="Times New Roman"/>
          <w:bCs/>
        </w:rPr>
        <w:t>Fitri Nengsi Astuti</w:t>
      </w:r>
      <w:r w:rsidRPr="00D93F3A">
        <w:rPr>
          <w:rFonts w:ascii="Times New Roman" w:hAnsi="Times New Roman" w:cs="Times New Roman"/>
          <w:bCs/>
          <w:vertAlign w:val="superscript"/>
        </w:rPr>
        <w:t>1</w:t>
      </w:r>
      <w:r w:rsidRPr="00D93F3A">
        <w:rPr>
          <w:rFonts w:ascii="Times New Roman" w:hAnsi="Times New Roman" w:cs="Times New Roman"/>
          <w:bCs/>
        </w:rPr>
        <w:t>, Andi Faradilah</w:t>
      </w:r>
      <w:r w:rsidRPr="00D93F3A">
        <w:rPr>
          <w:rFonts w:ascii="Times New Roman" w:hAnsi="Times New Roman" w:cs="Times New Roman"/>
          <w:bCs/>
          <w:vertAlign w:val="superscript"/>
        </w:rPr>
        <w:t>1</w:t>
      </w:r>
      <w:r w:rsidRPr="00D93F3A">
        <w:rPr>
          <w:rFonts w:ascii="Times New Roman" w:hAnsi="Times New Roman" w:cs="Times New Roman"/>
          <w:bCs/>
        </w:rPr>
        <w:t>, Purnamaniswati Yunus</w:t>
      </w:r>
      <w:r w:rsidRPr="00D93F3A">
        <w:rPr>
          <w:rFonts w:ascii="Times New Roman" w:hAnsi="Times New Roman" w:cs="Times New Roman"/>
          <w:bCs/>
          <w:vertAlign w:val="superscript"/>
        </w:rPr>
        <w:t>1</w:t>
      </w:r>
    </w:p>
    <w:p w14:paraId="0B164E8C" w14:textId="664B8BDB" w:rsidR="00C935CF" w:rsidRPr="00C935CF" w:rsidRDefault="00C935CF" w:rsidP="00C935CF">
      <w:pPr>
        <w:spacing w:after="0" w:line="240" w:lineRule="auto"/>
        <w:jc w:val="center"/>
        <w:rPr>
          <w:rFonts w:ascii="Times New Roman" w:hAnsi="Times New Roman" w:cs="Times New Roman"/>
          <w:bCs/>
        </w:rPr>
      </w:pPr>
      <w:r>
        <w:rPr>
          <w:rFonts w:ascii="Times New Roman" w:hAnsi="Times New Roman" w:cs="Times New Roman"/>
          <w:bCs/>
          <w:vertAlign w:val="superscript"/>
        </w:rPr>
        <w:t>1</w:t>
      </w:r>
      <w:r w:rsidR="00D93F3A" w:rsidRPr="00D93F3A">
        <w:rPr>
          <w:rFonts w:ascii="Times New Roman" w:hAnsi="Times New Roman" w:cs="Times New Roman"/>
          <w:bCs/>
        </w:rPr>
        <w:t xml:space="preserve">Program Studi Pendidikan Dokter, Fakultas Kedokteran dan Ilmu Kesehatan, UIN Alauddin Makassar </w:t>
      </w:r>
      <w:r w:rsidRPr="00C935CF">
        <w:rPr>
          <w:rFonts w:ascii="Times New Roman" w:hAnsi="Times New Roman" w:cs="Times New Roman"/>
          <w:bCs/>
          <w:i/>
          <w:iCs/>
        </w:rPr>
        <w:t>Corresponding author</w:t>
      </w:r>
      <w:r>
        <w:rPr>
          <w:rFonts w:ascii="Times New Roman" w:hAnsi="Times New Roman" w:cs="Times New Roman"/>
          <w:bCs/>
        </w:rPr>
        <w:t xml:space="preserve"> e-</w:t>
      </w:r>
      <w:proofErr w:type="gramStart"/>
      <w:r>
        <w:rPr>
          <w:rFonts w:ascii="Times New Roman" w:hAnsi="Times New Roman" w:cs="Times New Roman"/>
          <w:bCs/>
        </w:rPr>
        <w:t>mail :</w:t>
      </w:r>
      <w:proofErr w:type="gramEnd"/>
      <w:r w:rsidR="00D93F3A">
        <w:rPr>
          <w:rFonts w:ascii="Times New Roman" w:hAnsi="Times New Roman" w:cs="Times New Roman"/>
          <w:bCs/>
        </w:rPr>
        <w:t xml:space="preserve"> </w:t>
      </w:r>
      <w:hyperlink r:id="rId8" w:history="1">
        <w:r w:rsidR="00D93F3A" w:rsidRPr="004E2E2F">
          <w:rPr>
            <w:rStyle w:val="Hyperlink"/>
            <w:rFonts w:ascii="Times New Roman" w:hAnsi="Times New Roman" w:cs="Times New Roman"/>
            <w:bCs/>
          </w:rPr>
          <w:t>a.faradilah@uin-alauddin.ac.id</w:t>
        </w:r>
      </w:hyperlink>
      <w:r w:rsidR="00D93F3A">
        <w:rPr>
          <w:rFonts w:ascii="Times New Roman" w:hAnsi="Times New Roman" w:cs="Times New Roman"/>
          <w:bCs/>
        </w:rPr>
        <w:t xml:space="preserve"> </w:t>
      </w:r>
    </w:p>
    <w:p w14:paraId="16197053" w14:textId="77777777" w:rsidR="008F42BB" w:rsidRPr="00194DF0" w:rsidRDefault="008F42BB" w:rsidP="0031137F">
      <w:pPr>
        <w:spacing w:after="0" w:line="240" w:lineRule="auto"/>
        <w:jc w:val="both"/>
        <w:rPr>
          <w:rFonts w:ascii="Times New Roman" w:hAnsi="Times New Roman" w:cs="Times New Roman"/>
          <w:b/>
        </w:rPr>
      </w:pPr>
    </w:p>
    <w:p w14:paraId="68F6ECCD" w14:textId="77777777" w:rsidR="008F42BB" w:rsidRPr="002C527F" w:rsidRDefault="008F42BB" w:rsidP="00C249AC">
      <w:pPr>
        <w:spacing w:after="0" w:line="240" w:lineRule="auto"/>
        <w:jc w:val="center"/>
        <w:rPr>
          <w:rFonts w:ascii="Times New Roman" w:hAnsi="Times New Roman" w:cs="Times New Roman"/>
          <w:b/>
          <w:sz w:val="20"/>
        </w:rPr>
      </w:pPr>
      <w:r w:rsidRPr="002C527F">
        <w:rPr>
          <w:rFonts w:ascii="Times New Roman" w:hAnsi="Times New Roman" w:cs="Times New Roman"/>
          <w:b/>
          <w:sz w:val="20"/>
        </w:rPr>
        <w:t>Abstrak</w:t>
      </w:r>
    </w:p>
    <w:p w14:paraId="63E76DB4" w14:textId="77777777" w:rsidR="00850554" w:rsidRPr="002C527F" w:rsidRDefault="00850554" w:rsidP="00C249AC">
      <w:pPr>
        <w:spacing w:after="0" w:line="240" w:lineRule="auto"/>
        <w:jc w:val="center"/>
        <w:rPr>
          <w:rFonts w:ascii="Times New Roman" w:hAnsi="Times New Roman" w:cs="Times New Roman"/>
          <w:b/>
          <w:sz w:val="20"/>
        </w:rPr>
      </w:pPr>
    </w:p>
    <w:p w14:paraId="40688E8C" w14:textId="084E0D2C" w:rsidR="004B7550" w:rsidRDefault="00D93F3A" w:rsidP="00C249AC">
      <w:pPr>
        <w:spacing w:after="0" w:line="240" w:lineRule="auto"/>
        <w:jc w:val="both"/>
        <w:rPr>
          <w:rFonts w:ascii="Times New Roman" w:hAnsi="Times New Roman" w:cs="Times New Roman"/>
          <w:iCs/>
          <w:sz w:val="20"/>
          <w:szCs w:val="20"/>
        </w:rPr>
      </w:pPr>
      <w:r w:rsidRPr="00D93F3A">
        <w:rPr>
          <w:rFonts w:ascii="Times New Roman" w:hAnsi="Times New Roman" w:cs="Times New Roman"/>
          <w:iCs/>
          <w:sz w:val="20"/>
          <w:szCs w:val="20"/>
        </w:rPr>
        <w:t xml:space="preserve">ASI merupakan makanan ideal untuk bayi dengan berbagai faktor protektif dan nutrisi yang penting. Pemberian ASI merupakan salah satu upaya kesehatan primer yang dapat meningkatkan kualitas sumber daya manusia dengan tingkat kelangsungan hidup yang tinggi khususnya pada anak. Lama pemberian ASI yang sesuai dengan anjuran WHO yaitu selama 2 tahun penuh, termasuk 6 bulan pemberian secara eksklusif </w:t>
      </w:r>
      <w:proofErr w:type="gramStart"/>
      <w:r w:rsidRPr="00D93F3A">
        <w:rPr>
          <w:rFonts w:ascii="Times New Roman" w:hAnsi="Times New Roman" w:cs="Times New Roman"/>
          <w:iCs/>
          <w:sz w:val="20"/>
          <w:szCs w:val="20"/>
        </w:rPr>
        <w:t>akan</w:t>
      </w:r>
      <w:proofErr w:type="gramEnd"/>
      <w:r w:rsidRPr="00D93F3A">
        <w:rPr>
          <w:rFonts w:ascii="Times New Roman" w:hAnsi="Times New Roman" w:cs="Times New Roman"/>
          <w:iCs/>
          <w:sz w:val="20"/>
          <w:szCs w:val="20"/>
        </w:rPr>
        <w:t xml:space="preserve"> mempengaruhi pertumbuhan dan perkembangan anak secara optimal. Namun, cakupan pemberian ASI tahun 2015 hanya 37,3%, yang masih jauh dari target pemerintah tahun 2018 sebesar 75%. Beberapa faktor yang behubungan dengan lama menyusui yaitu usia, pekerjaan, pengetahuan ASI, pengetahuan agama, kesehatan ibu, produksi ASI, paritas, berat lahir anak, kesehatan anak, jenis persalinan, promosi susu formula, teknik menyusui, dukungan keluarga, anggota keluarga merokok, dan riwayat antenatal care. Tujuan penelitian ini untuk mengetahui gambaran faktor-faktor yang berhubungan dengan lama menyusui anak. Penelitian ini merupakan penelitian observasional dengan pendekatan cross sectional dengan teknik pengambilan sampel purposive sampling. Hasil penelitian ini ditemukan, gambaran frekuensi tertinggi untuk predisposing factor yaitu pengetahuan ASI yang baik 125 (94</w:t>
      </w:r>
      <w:proofErr w:type="gramStart"/>
      <w:r w:rsidRPr="00D93F3A">
        <w:rPr>
          <w:rFonts w:ascii="Times New Roman" w:hAnsi="Times New Roman" w:cs="Times New Roman"/>
          <w:iCs/>
          <w:sz w:val="20"/>
          <w:szCs w:val="20"/>
        </w:rPr>
        <w:t>,7</w:t>
      </w:r>
      <w:proofErr w:type="gramEnd"/>
      <w:r w:rsidRPr="00D93F3A">
        <w:rPr>
          <w:rFonts w:ascii="Times New Roman" w:hAnsi="Times New Roman" w:cs="Times New Roman"/>
          <w:iCs/>
          <w:sz w:val="20"/>
          <w:szCs w:val="20"/>
        </w:rPr>
        <w:t>%), produksi ASI lancar 123(93,2%), dan tidak bekerja sebanyak 111 (84,1%). Gambaran frekuensi tertinggi untuk enabling factor yaitu berat lahir anak normal 125 (94</w:t>
      </w:r>
      <w:proofErr w:type="gramStart"/>
      <w:r w:rsidRPr="00D93F3A">
        <w:rPr>
          <w:rFonts w:ascii="Times New Roman" w:hAnsi="Times New Roman" w:cs="Times New Roman"/>
          <w:iCs/>
          <w:sz w:val="20"/>
          <w:szCs w:val="20"/>
        </w:rPr>
        <w:t>,7</w:t>
      </w:r>
      <w:proofErr w:type="gramEnd"/>
      <w:r w:rsidRPr="00D93F3A">
        <w:rPr>
          <w:rFonts w:ascii="Times New Roman" w:hAnsi="Times New Roman" w:cs="Times New Roman"/>
          <w:iCs/>
          <w:sz w:val="20"/>
          <w:szCs w:val="20"/>
        </w:rPr>
        <w:t>%), persalinan normal 117(88,6%), dan tidak mendapat promosi susu formula sebanyak 100(75,8%%). Gambaran frekuensi tertinggi untuk reinforcing factor yaitu dukungan keluarga sebanyak 131(99</w:t>
      </w:r>
      <w:proofErr w:type="gramStart"/>
      <w:r w:rsidRPr="00D93F3A">
        <w:rPr>
          <w:rFonts w:ascii="Times New Roman" w:hAnsi="Times New Roman" w:cs="Times New Roman"/>
          <w:iCs/>
          <w:sz w:val="20"/>
          <w:szCs w:val="20"/>
        </w:rPr>
        <w:t>,2</w:t>
      </w:r>
      <w:proofErr w:type="gramEnd"/>
      <w:r w:rsidRPr="00D93F3A">
        <w:rPr>
          <w:rFonts w:ascii="Times New Roman" w:hAnsi="Times New Roman" w:cs="Times New Roman"/>
          <w:iCs/>
          <w:sz w:val="20"/>
          <w:szCs w:val="20"/>
        </w:rPr>
        <w:t>%). Melalui penelitian ini dapat diketahui faktor-faktor yang dapat berhubungan dengan lama menyusui.</w:t>
      </w:r>
    </w:p>
    <w:p w14:paraId="5689469E" w14:textId="77777777" w:rsidR="00C249AC" w:rsidRPr="00C249AC" w:rsidRDefault="00C249AC" w:rsidP="00C249AC">
      <w:pPr>
        <w:spacing w:after="0" w:line="240" w:lineRule="auto"/>
        <w:jc w:val="both"/>
        <w:rPr>
          <w:rFonts w:ascii="Times New Roman" w:hAnsi="Times New Roman" w:cs="Times New Roman"/>
          <w:iCs/>
          <w:sz w:val="20"/>
          <w:szCs w:val="20"/>
        </w:rPr>
      </w:pPr>
    </w:p>
    <w:p w14:paraId="30B7881F" w14:textId="3D3C5439" w:rsidR="00850554" w:rsidRDefault="00CD2CF3" w:rsidP="00C249AC">
      <w:pPr>
        <w:spacing w:after="0" w:line="240" w:lineRule="auto"/>
        <w:jc w:val="both"/>
        <w:rPr>
          <w:rFonts w:ascii="Times New Roman" w:hAnsi="Times New Roman" w:cs="Times New Roman"/>
          <w:iCs/>
          <w:sz w:val="20"/>
          <w:szCs w:val="20"/>
        </w:rPr>
      </w:pPr>
      <w:r w:rsidRPr="00C249AC">
        <w:rPr>
          <w:rFonts w:ascii="Times New Roman" w:hAnsi="Times New Roman" w:cs="Times New Roman"/>
          <w:b/>
          <w:iCs/>
          <w:sz w:val="20"/>
          <w:szCs w:val="20"/>
        </w:rPr>
        <w:t>Kata Kunci</w:t>
      </w:r>
      <w:r w:rsidRPr="00C249AC">
        <w:rPr>
          <w:rFonts w:ascii="Times New Roman" w:hAnsi="Times New Roman" w:cs="Times New Roman"/>
          <w:iCs/>
          <w:sz w:val="20"/>
          <w:szCs w:val="20"/>
        </w:rPr>
        <w:t xml:space="preserve">: </w:t>
      </w:r>
      <w:r w:rsidR="00D93F3A" w:rsidRPr="00D93F3A">
        <w:rPr>
          <w:rFonts w:ascii="Times New Roman" w:hAnsi="Times New Roman" w:cs="Times New Roman"/>
          <w:iCs/>
          <w:sz w:val="20"/>
          <w:szCs w:val="20"/>
        </w:rPr>
        <w:t>ASI, faktor predisposisi, faktor pemungkin, faktor pendorong, lama menyusui</w:t>
      </w:r>
    </w:p>
    <w:p w14:paraId="683CB26F" w14:textId="77777777" w:rsidR="00C249AC" w:rsidRPr="00C249AC" w:rsidRDefault="00C249AC" w:rsidP="00C249AC">
      <w:pPr>
        <w:spacing w:after="0" w:line="240" w:lineRule="auto"/>
        <w:jc w:val="both"/>
        <w:rPr>
          <w:rFonts w:ascii="Times New Roman" w:hAnsi="Times New Roman" w:cs="Times New Roman"/>
          <w:iCs/>
          <w:sz w:val="20"/>
          <w:szCs w:val="20"/>
        </w:rPr>
      </w:pPr>
    </w:p>
    <w:p w14:paraId="0BEDED9F" w14:textId="77777777" w:rsidR="00887C6D" w:rsidRPr="002C527F" w:rsidRDefault="00887C6D" w:rsidP="00C249AC">
      <w:pPr>
        <w:spacing w:after="0" w:line="240" w:lineRule="auto"/>
        <w:jc w:val="center"/>
        <w:rPr>
          <w:rFonts w:ascii="Times New Roman" w:hAnsi="Times New Roman" w:cs="Times New Roman"/>
          <w:b/>
          <w:i/>
          <w:sz w:val="20"/>
        </w:rPr>
      </w:pPr>
      <w:r w:rsidRPr="002C527F">
        <w:rPr>
          <w:rFonts w:ascii="Times New Roman" w:hAnsi="Times New Roman" w:cs="Times New Roman"/>
          <w:b/>
          <w:i/>
          <w:sz w:val="20"/>
        </w:rPr>
        <w:t>Abstract</w:t>
      </w:r>
    </w:p>
    <w:p w14:paraId="41C1B6DE" w14:textId="77777777" w:rsidR="00850554" w:rsidRPr="002C527F" w:rsidRDefault="00850554" w:rsidP="00C249AC">
      <w:pPr>
        <w:spacing w:after="0" w:line="240" w:lineRule="auto"/>
        <w:jc w:val="center"/>
        <w:rPr>
          <w:rFonts w:ascii="Times New Roman" w:hAnsi="Times New Roman" w:cs="Times New Roman"/>
          <w:b/>
          <w:sz w:val="20"/>
        </w:rPr>
      </w:pPr>
    </w:p>
    <w:p w14:paraId="3F912EC7" w14:textId="0BA0B293" w:rsidR="00BE7C28" w:rsidRDefault="00D93F3A" w:rsidP="00C249AC">
      <w:pPr>
        <w:spacing w:after="0" w:line="240" w:lineRule="auto"/>
        <w:jc w:val="both"/>
        <w:rPr>
          <w:rFonts w:ascii="Times New Roman" w:hAnsi="Times New Roman" w:cs="Times New Roman"/>
          <w:i/>
          <w:sz w:val="20"/>
          <w:szCs w:val="20"/>
        </w:rPr>
      </w:pPr>
      <w:r w:rsidRPr="00D93F3A">
        <w:rPr>
          <w:rFonts w:ascii="Times New Roman" w:hAnsi="Times New Roman" w:cs="Times New Roman"/>
          <w:i/>
          <w:sz w:val="20"/>
          <w:szCs w:val="20"/>
        </w:rPr>
        <w:t xml:space="preserve">Breast milk is the ideal food for babies with a variety of important protective and nutritional factors. Breastfeeding is one of the primary health efforts that can improve the quality of human resources with a high level of survival, especially in children. The duration of breastfeeding in accordance with WHO recommendations, namely for 2 full years, including 6 months of exclusive giving will affect the child's growth and development optimally. However, the coverage of </w:t>
      </w:r>
      <w:bookmarkStart w:id="0" w:name="_GoBack"/>
      <w:bookmarkEnd w:id="0"/>
      <w:r w:rsidRPr="00D93F3A">
        <w:rPr>
          <w:rFonts w:ascii="Times New Roman" w:hAnsi="Times New Roman" w:cs="Times New Roman"/>
          <w:i/>
          <w:sz w:val="20"/>
          <w:szCs w:val="20"/>
        </w:rPr>
        <w:t xml:space="preserve">breastfeeding in 2015 was only 37.3%, which is still far from the 2018 government's target of 75%. Several factors related to the duration of breastfeeding are age, occupation, breastfeeding knowledge, religious knowledge, maternal health, breast milk production, parity, childbirth weight, </w:t>
      </w:r>
      <w:proofErr w:type="gramStart"/>
      <w:r w:rsidRPr="00D93F3A">
        <w:rPr>
          <w:rFonts w:ascii="Times New Roman" w:hAnsi="Times New Roman" w:cs="Times New Roman"/>
          <w:i/>
          <w:sz w:val="20"/>
          <w:szCs w:val="20"/>
        </w:rPr>
        <w:t>child</w:t>
      </w:r>
      <w:proofErr w:type="gramEnd"/>
      <w:r w:rsidRPr="00D93F3A">
        <w:rPr>
          <w:rFonts w:ascii="Times New Roman" w:hAnsi="Times New Roman" w:cs="Times New Roman"/>
          <w:i/>
          <w:sz w:val="20"/>
          <w:szCs w:val="20"/>
        </w:rPr>
        <w:t xml:space="preserve"> health, type of delivery, promotion of formula milk, breastfeeding techniques, family support, family members smoking, and antenatal care history. The purpose of this study was to determine the description of the factors associated with the length of breastfeeding a child. This study was an observational study with a cross-sectional approach with a purposive sampling technique. The results of this study found a picture of the highest frequency for predisposing factors, namely good milk knowledge 125 (94.7%), smooth milk production 123 (93.2%), and not working as many as 111 (84.1%). The highest frequency figures for enabling factors were the normal birth weight of 125 children (94.7%), normal delivery 117 (88.6%), and did not get 100 formula milk promotions (75.8 %%). The highest frequency figure for reinforcing factors is 131 family support (99.2%). Through this research </w:t>
      </w:r>
      <w:proofErr w:type="gramStart"/>
      <w:r w:rsidRPr="00D93F3A">
        <w:rPr>
          <w:rFonts w:ascii="Times New Roman" w:hAnsi="Times New Roman" w:cs="Times New Roman"/>
          <w:i/>
          <w:sz w:val="20"/>
          <w:szCs w:val="20"/>
        </w:rPr>
        <w:t>can be known</w:t>
      </w:r>
      <w:proofErr w:type="gramEnd"/>
      <w:r w:rsidRPr="00D93F3A">
        <w:rPr>
          <w:rFonts w:ascii="Times New Roman" w:hAnsi="Times New Roman" w:cs="Times New Roman"/>
          <w:i/>
          <w:sz w:val="20"/>
          <w:szCs w:val="20"/>
        </w:rPr>
        <w:t xml:space="preserve"> factors that can be related to the duration of breastfeeding.</w:t>
      </w:r>
    </w:p>
    <w:p w14:paraId="4C3154AF" w14:textId="77777777" w:rsidR="00C249AC" w:rsidRDefault="00C249AC" w:rsidP="00C249AC">
      <w:pPr>
        <w:spacing w:after="0" w:line="240" w:lineRule="auto"/>
        <w:jc w:val="both"/>
        <w:rPr>
          <w:rFonts w:ascii="Times New Roman" w:hAnsi="Times New Roman" w:cs="Times New Roman"/>
          <w:i/>
          <w:sz w:val="20"/>
          <w:szCs w:val="20"/>
        </w:rPr>
      </w:pPr>
    </w:p>
    <w:p w14:paraId="3FBC50C0" w14:textId="24A67FD3" w:rsidR="002C527F" w:rsidRDefault="00BF177A" w:rsidP="00C249AC">
      <w:pPr>
        <w:spacing w:after="0" w:line="240" w:lineRule="auto"/>
        <w:jc w:val="both"/>
        <w:rPr>
          <w:rFonts w:ascii="Times New Roman" w:hAnsi="Times New Roman" w:cs="Times New Roman"/>
          <w:i/>
          <w:sz w:val="20"/>
          <w:szCs w:val="20"/>
        </w:rPr>
      </w:pPr>
      <w:r>
        <w:rPr>
          <w:rFonts w:ascii="Times New Roman" w:hAnsi="Times New Roman" w:cs="Times New Roman"/>
          <w:b/>
          <w:i/>
          <w:sz w:val="20"/>
          <w:szCs w:val="20"/>
        </w:rPr>
        <w:t>Keywords</w:t>
      </w:r>
      <w:r>
        <w:rPr>
          <w:rFonts w:ascii="Times New Roman" w:hAnsi="Times New Roman" w:cs="Times New Roman"/>
          <w:i/>
          <w:sz w:val="20"/>
          <w:szCs w:val="20"/>
        </w:rPr>
        <w:t>:</w:t>
      </w:r>
      <w:r w:rsidR="00AF6884">
        <w:rPr>
          <w:rFonts w:ascii="Times New Roman" w:hAnsi="Times New Roman" w:cs="Times New Roman"/>
          <w:i/>
          <w:sz w:val="20"/>
          <w:szCs w:val="20"/>
        </w:rPr>
        <w:t xml:space="preserve"> </w:t>
      </w:r>
      <w:r w:rsidR="00D93F3A" w:rsidRPr="00D93F3A">
        <w:rPr>
          <w:rFonts w:ascii="Times New Roman" w:hAnsi="Times New Roman" w:cs="Times New Roman"/>
          <w:i/>
          <w:sz w:val="20"/>
          <w:szCs w:val="20"/>
        </w:rPr>
        <w:t>ASI, predisposing factor, enabling factor, reinforcing factor, duration of breastfeeding</w:t>
      </w:r>
    </w:p>
    <w:p w14:paraId="31D66D0A" w14:textId="215CF971" w:rsidR="00194DF0" w:rsidRDefault="00194DF0" w:rsidP="00D17DEB">
      <w:pPr>
        <w:spacing w:after="0" w:line="240" w:lineRule="auto"/>
        <w:jc w:val="both"/>
        <w:rPr>
          <w:rFonts w:ascii="Times New Roman" w:hAnsi="Times New Roman" w:cs="Times New Roman"/>
        </w:rPr>
      </w:pPr>
    </w:p>
    <w:p w14:paraId="328F54C5" w14:textId="77777777" w:rsidR="001A4B0E" w:rsidRDefault="001A4B0E" w:rsidP="008F42BB">
      <w:pPr>
        <w:spacing w:after="0" w:line="360" w:lineRule="auto"/>
        <w:jc w:val="both"/>
        <w:rPr>
          <w:rFonts w:ascii="Times New Roman" w:hAnsi="Times New Roman" w:cs="Times New Roman"/>
          <w:b/>
        </w:rPr>
        <w:sectPr w:rsidR="001A4B0E" w:rsidSect="00BC29E6">
          <w:headerReference w:type="default" r:id="rId9"/>
          <w:footerReference w:type="even" r:id="rId10"/>
          <w:footerReference w:type="default" r:id="rId11"/>
          <w:pgSz w:w="11906" w:h="16838" w:code="9"/>
          <w:pgMar w:top="1440" w:right="1440" w:bottom="1440" w:left="1440" w:header="720" w:footer="720" w:gutter="0"/>
          <w:pgNumType w:start="36"/>
          <w:cols w:space="720"/>
          <w:docGrid w:linePitch="360"/>
        </w:sectPr>
      </w:pPr>
    </w:p>
    <w:p w14:paraId="7818ECD8" w14:textId="43EE9322" w:rsidR="008F42BB" w:rsidRPr="00194DF0" w:rsidRDefault="00D417CB" w:rsidP="008F42BB">
      <w:pPr>
        <w:spacing w:after="0" w:line="360" w:lineRule="auto"/>
        <w:jc w:val="both"/>
        <w:rPr>
          <w:rFonts w:ascii="Times New Roman" w:hAnsi="Times New Roman" w:cs="Times New Roman"/>
          <w:b/>
        </w:rPr>
      </w:pPr>
      <w:r>
        <w:rPr>
          <w:rFonts w:ascii="Times New Roman" w:hAnsi="Times New Roman" w:cs="Times New Roman"/>
          <w:b/>
        </w:rPr>
        <w:t>Pendahuluan</w:t>
      </w:r>
    </w:p>
    <w:p w14:paraId="0A90AE43" w14:textId="678CB2E4" w:rsidR="00924C32" w:rsidRPr="00396002" w:rsidRDefault="00924C32" w:rsidP="00924C32">
      <w:pPr>
        <w:spacing w:after="0" w:line="360" w:lineRule="auto"/>
        <w:ind w:firstLine="567"/>
        <w:jc w:val="both"/>
        <w:rPr>
          <w:rFonts w:ascii="Times New Roman" w:hAnsi="Times New Roman" w:cs="Times New Roman"/>
          <w:vertAlign w:val="superscript"/>
          <w:rtl/>
        </w:rPr>
      </w:pPr>
      <w:bookmarkStart w:id="1" w:name="_Hlk13855345"/>
      <w:r w:rsidRPr="00924C32">
        <w:rPr>
          <w:rFonts w:ascii="Times New Roman" w:hAnsi="Times New Roman" w:cs="Times New Roman"/>
        </w:rPr>
        <w:t xml:space="preserve">Air </w:t>
      </w:r>
      <w:proofErr w:type="gramStart"/>
      <w:r w:rsidRPr="00924C32">
        <w:rPr>
          <w:rFonts w:ascii="Times New Roman" w:hAnsi="Times New Roman" w:cs="Times New Roman"/>
        </w:rPr>
        <w:t>susu</w:t>
      </w:r>
      <w:proofErr w:type="gramEnd"/>
      <w:r w:rsidRPr="00924C32">
        <w:rPr>
          <w:rFonts w:ascii="Times New Roman" w:hAnsi="Times New Roman" w:cs="Times New Roman"/>
        </w:rPr>
        <w:t xml:space="preserve"> ibu (ASI) adalah makanan yang penting untuk kesehatan dan kelangsungan hidup bayi. ASI merupakan makanan pokok </w:t>
      </w:r>
      <w:r w:rsidRPr="00924C32">
        <w:rPr>
          <w:rFonts w:ascii="Times New Roman" w:hAnsi="Times New Roman" w:cs="Times New Roman"/>
        </w:rPr>
        <w:t>dan penting untuk memenuhi nutrisi bayi.</w:t>
      </w:r>
      <w:r w:rsidR="00396002" w:rsidRPr="00396002">
        <w:rPr>
          <w:rFonts w:ascii="Times New Roman" w:hAnsi="Times New Roman" w:cs="Times New Roman"/>
          <w:vertAlign w:val="superscript"/>
        </w:rPr>
        <w:t>1</w:t>
      </w:r>
      <w:r w:rsidRPr="00924C32">
        <w:rPr>
          <w:rFonts w:ascii="Times New Roman" w:hAnsi="Times New Roman" w:cs="Times New Roman"/>
        </w:rPr>
        <w:t xml:space="preserve"> ASI menjadi nutrisi yang ideal untuk bayi sebab mengandung beberapa komponen, seperti lipid, karbohidrat, protein, vitamin, dan mineral. ASI </w:t>
      </w:r>
      <w:r w:rsidRPr="00924C32">
        <w:rPr>
          <w:rFonts w:ascii="Times New Roman" w:hAnsi="Times New Roman" w:cs="Times New Roman"/>
        </w:rPr>
        <w:lastRenderedPageBreak/>
        <w:t>juga dikenal sebagai cairan hidup karena mengandung komponen bioaktif, faktor pertumbuhan, hormone, sitokin, kemokin, dan imunoglobulin yang merupakan faktor protekti</w:t>
      </w:r>
      <w:r w:rsidR="00396002">
        <w:rPr>
          <w:rFonts w:ascii="Times New Roman" w:hAnsi="Times New Roman" w:cs="Times New Roman"/>
        </w:rPr>
        <w:t>f untuk bayi.</w:t>
      </w:r>
      <w:r w:rsidR="00396002">
        <w:rPr>
          <w:rFonts w:ascii="Times New Roman" w:hAnsi="Times New Roman" w:cs="Times New Roman"/>
          <w:vertAlign w:val="superscript"/>
        </w:rPr>
        <w:t>2</w:t>
      </w:r>
    </w:p>
    <w:p w14:paraId="6B79E5CD" w14:textId="3E3ABB59" w:rsidR="00924C32" w:rsidRPr="00924C32" w:rsidRDefault="00924C32" w:rsidP="00924C32">
      <w:pPr>
        <w:spacing w:after="0" w:line="360" w:lineRule="auto"/>
        <w:ind w:firstLine="567"/>
        <w:jc w:val="both"/>
        <w:rPr>
          <w:rFonts w:ascii="Times New Roman" w:hAnsi="Times New Roman" w:cs="Times New Roman"/>
        </w:rPr>
      </w:pPr>
      <w:r w:rsidRPr="00924C32">
        <w:rPr>
          <w:rFonts w:ascii="Times New Roman" w:hAnsi="Times New Roman" w:cs="Times New Roman"/>
        </w:rPr>
        <w:t>Faktor protektif dan nutrisi yang terkandung dalam ASI dapat menurunkan angka kesakitan dan kematian serta menjamin tingkat status gizi yang baik untuk bayi. ASI dapat memproteksi bayi dari beberapa penyakit, baik penyakit infeksi maupun</w:t>
      </w:r>
      <w:r w:rsidRPr="00924C32">
        <w:rPr>
          <w:rFonts w:ascii="Times New Roman" w:hAnsi="Times New Roman" w:cs="Times New Roman"/>
          <w:lang w:val="id-ID"/>
        </w:rPr>
        <w:t xml:space="preserve"> </w:t>
      </w:r>
      <w:r w:rsidRPr="00924C32">
        <w:rPr>
          <w:rFonts w:ascii="Times New Roman" w:hAnsi="Times New Roman" w:cs="Times New Roman"/>
        </w:rPr>
        <w:t>alergi.</w:t>
      </w:r>
      <w:r w:rsidR="00396002">
        <w:rPr>
          <w:rFonts w:ascii="Times New Roman" w:hAnsi="Times New Roman" w:cs="Times New Roman"/>
          <w:vertAlign w:val="superscript"/>
        </w:rPr>
        <w:t>3</w:t>
      </w:r>
      <w:r w:rsidRPr="00924C32">
        <w:rPr>
          <w:rFonts w:ascii="Times New Roman" w:hAnsi="Times New Roman" w:cs="Times New Roman"/>
        </w:rPr>
        <w:t xml:space="preserve"> Kandungan asam lemak tidak jenuh pada ASI penting dalam perkembangan otak bayi serta dapat memproteksi bayi da</w:t>
      </w:r>
      <w:r w:rsidR="00396002">
        <w:rPr>
          <w:rFonts w:ascii="Times New Roman" w:hAnsi="Times New Roman" w:cs="Times New Roman"/>
        </w:rPr>
        <w:t xml:space="preserve">ri penyakit infeksi dan </w:t>
      </w:r>
      <w:proofErr w:type="gramStart"/>
      <w:r w:rsidR="00396002">
        <w:rPr>
          <w:rFonts w:ascii="Times New Roman" w:hAnsi="Times New Roman" w:cs="Times New Roman"/>
        </w:rPr>
        <w:t>alergi</w:t>
      </w:r>
      <w:r w:rsidRPr="00924C32">
        <w:rPr>
          <w:rFonts w:ascii="Times New Roman" w:hAnsi="Times New Roman" w:cs="Times New Roman"/>
        </w:rPr>
        <w:t>.</w:t>
      </w:r>
      <w:r w:rsidR="00396002">
        <w:rPr>
          <w:rFonts w:ascii="Times New Roman" w:hAnsi="Times New Roman" w:cs="Times New Roman"/>
          <w:vertAlign w:val="superscript"/>
        </w:rPr>
        <w:t>4</w:t>
      </w:r>
      <w:r w:rsidRPr="00924C32">
        <w:rPr>
          <w:rFonts w:ascii="Times New Roman" w:hAnsi="Times New Roman" w:cs="Times New Roman"/>
        </w:rPr>
        <w:t xml:space="preserve">  Sehingga</w:t>
      </w:r>
      <w:proofErr w:type="gramEnd"/>
      <w:r w:rsidRPr="00924C32">
        <w:rPr>
          <w:rFonts w:ascii="Times New Roman" w:hAnsi="Times New Roman" w:cs="Times New Roman"/>
        </w:rPr>
        <w:t>, ASI sangat penting untuk diberikan kepada bayi.</w:t>
      </w:r>
    </w:p>
    <w:p w14:paraId="3E71E2C8" w14:textId="597E6693" w:rsidR="00924C32" w:rsidRPr="00924C32" w:rsidRDefault="00924C32" w:rsidP="00924C32">
      <w:pPr>
        <w:spacing w:after="0" w:line="360" w:lineRule="auto"/>
        <w:ind w:firstLine="567"/>
        <w:jc w:val="both"/>
        <w:rPr>
          <w:rFonts w:ascii="Times New Roman" w:hAnsi="Times New Roman" w:cs="Times New Roman"/>
          <w:iCs/>
          <w:lang w:val="id-ID"/>
        </w:rPr>
      </w:pPr>
      <w:r w:rsidRPr="00924C32">
        <w:rPr>
          <w:rFonts w:ascii="Times New Roman" w:hAnsi="Times New Roman" w:cs="Times New Roman"/>
        </w:rPr>
        <w:tab/>
      </w:r>
      <w:r w:rsidR="00396002">
        <w:rPr>
          <w:rFonts w:ascii="Times New Roman" w:hAnsi="Times New Roman" w:cs="Times New Roman"/>
          <w:lang w:val="id-ID"/>
        </w:rPr>
        <w:t>Menurut Green dan Kreuter</w:t>
      </w:r>
      <w:r w:rsidR="00396002">
        <w:rPr>
          <w:rFonts w:ascii="Times New Roman" w:hAnsi="Times New Roman" w:cs="Times New Roman"/>
          <w:vertAlign w:val="superscript"/>
        </w:rPr>
        <w:t>5</w:t>
      </w:r>
      <w:r w:rsidRPr="00924C32">
        <w:rPr>
          <w:rFonts w:ascii="Times New Roman" w:hAnsi="Times New Roman" w:cs="Times New Roman"/>
          <w:lang w:val="id-ID"/>
        </w:rPr>
        <w:t xml:space="preserve"> terdapat 3 faktor yang dapat mempengaruhi perilaku lama menyusui yaitu </w:t>
      </w:r>
      <w:r w:rsidRPr="00924C32">
        <w:rPr>
          <w:rFonts w:ascii="Times New Roman" w:hAnsi="Times New Roman" w:cs="Times New Roman"/>
          <w:i/>
          <w:lang w:val="en"/>
        </w:rPr>
        <w:t>predisposing factor</w:t>
      </w:r>
      <w:r w:rsidRPr="00924C32">
        <w:rPr>
          <w:rFonts w:ascii="Times New Roman" w:hAnsi="Times New Roman" w:cs="Times New Roman"/>
          <w:i/>
          <w:lang w:val="id-ID"/>
        </w:rPr>
        <w:t xml:space="preserve"> </w:t>
      </w:r>
      <w:r w:rsidRPr="00924C32">
        <w:rPr>
          <w:rFonts w:ascii="Times New Roman" w:hAnsi="Times New Roman" w:cs="Times New Roman"/>
          <w:iCs/>
          <w:lang w:val="id-ID"/>
        </w:rPr>
        <w:t>(faktor predisposisi)</w:t>
      </w:r>
      <w:r w:rsidRPr="00924C32">
        <w:rPr>
          <w:rFonts w:ascii="Times New Roman" w:hAnsi="Times New Roman" w:cs="Times New Roman"/>
          <w:i/>
          <w:lang w:val="en"/>
        </w:rPr>
        <w:t>, enabling factor</w:t>
      </w:r>
      <w:r w:rsidRPr="00924C32">
        <w:rPr>
          <w:rFonts w:ascii="Times New Roman" w:hAnsi="Times New Roman" w:cs="Times New Roman"/>
          <w:i/>
          <w:lang w:val="id-ID"/>
        </w:rPr>
        <w:t xml:space="preserve"> </w:t>
      </w:r>
      <w:r w:rsidRPr="00924C32">
        <w:rPr>
          <w:rFonts w:ascii="Times New Roman" w:hAnsi="Times New Roman" w:cs="Times New Roman"/>
          <w:iCs/>
          <w:lang w:val="id-ID"/>
        </w:rPr>
        <w:t>(faktor pemungkin)</w:t>
      </w:r>
      <w:r w:rsidRPr="00924C32">
        <w:rPr>
          <w:rFonts w:ascii="Times New Roman" w:hAnsi="Times New Roman" w:cs="Times New Roman"/>
          <w:i/>
          <w:lang w:val="en"/>
        </w:rPr>
        <w:t xml:space="preserve">, </w:t>
      </w:r>
      <w:r w:rsidRPr="00924C32">
        <w:rPr>
          <w:rFonts w:ascii="Times New Roman" w:hAnsi="Times New Roman" w:cs="Times New Roman"/>
          <w:iCs/>
          <w:lang w:val="id-ID"/>
        </w:rPr>
        <w:t xml:space="preserve">dan </w:t>
      </w:r>
      <w:r w:rsidRPr="00924C32">
        <w:rPr>
          <w:rFonts w:ascii="Times New Roman" w:hAnsi="Times New Roman" w:cs="Times New Roman"/>
          <w:i/>
          <w:lang w:val="en"/>
        </w:rPr>
        <w:t>reinforcing factor</w:t>
      </w:r>
      <w:r w:rsidRPr="00924C32">
        <w:rPr>
          <w:rFonts w:ascii="Times New Roman" w:hAnsi="Times New Roman" w:cs="Times New Roman"/>
          <w:i/>
          <w:lang w:val="id-ID"/>
        </w:rPr>
        <w:t xml:space="preserve"> </w:t>
      </w:r>
      <w:r w:rsidRPr="00924C32">
        <w:rPr>
          <w:rFonts w:ascii="Times New Roman" w:hAnsi="Times New Roman" w:cs="Times New Roman"/>
          <w:iCs/>
          <w:lang w:val="id-ID"/>
        </w:rPr>
        <w:t xml:space="preserve">(faktor pendorong). </w:t>
      </w:r>
      <w:r w:rsidRPr="00924C32">
        <w:rPr>
          <w:rFonts w:ascii="Times New Roman" w:hAnsi="Times New Roman" w:cs="Times New Roman"/>
          <w:lang w:val="id-ID"/>
        </w:rPr>
        <w:t>Faktor predisposisi (</w:t>
      </w:r>
      <w:r w:rsidRPr="00924C32">
        <w:rPr>
          <w:rFonts w:ascii="Times New Roman" w:hAnsi="Times New Roman" w:cs="Times New Roman"/>
          <w:i/>
          <w:iCs/>
          <w:lang w:val="id-ID"/>
        </w:rPr>
        <w:t>predisposing factor</w:t>
      </w:r>
      <w:r w:rsidRPr="00924C32">
        <w:rPr>
          <w:rFonts w:ascii="Times New Roman" w:hAnsi="Times New Roman" w:cs="Times New Roman"/>
          <w:lang w:val="id-ID"/>
        </w:rPr>
        <w:t>), merupakan faktor yang memberikan motivasi terhadap perilaku. Faktor pemungkin (</w:t>
      </w:r>
      <w:r w:rsidRPr="00924C32">
        <w:rPr>
          <w:rFonts w:ascii="Times New Roman" w:hAnsi="Times New Roman" w:cs="Times New Roman"/>
          <w:i/>
          <w:iCs/>
          <w:lang w:val="id-ID"/>
        </w:rPr>
        <w:t>enabling factor</w:t>
      </w:r>
      <w:r w:rsidRPr="00924C32">
        <w:rPr>
          <w:rFonts w:ascii="Times New Roman" w:hAnsi="Times New Roman" w:cs="Times New Roman"/>
          <w:lang w:val="id-ID"/>
        </w:rPr>
        <w:t>), merupakan faktor yang memungkinkan motivasi atau aspirasi untuk direalisasikan</w:t>
      </w:r>
      <w:r w:rsidRPr="00924C32">
        <w:rPr>
          <w:rFonts w:ascii="Times New Roman" w:hAnsi="Times New Roman" w:cs="Times New Roman"/>
        </w:rPr>
        <w:t xml:space="preserve"> mencakup skill personal dan fasilitas-fasilitas kesehatan</w:t>
      </w:r>
      <w:r w:rsidRPr="00924C32">
        <w:rPr>
          <w:rFonts w:ascii="Times New Roman" w:hAnsi="Times New Roman" w:cs="Times New Roman"/>
          <w:lang w:val="id-ID"/>
        </w:rPr>
        <w:t xml:space="preserve">. Faktor </w:t>
      </w:r>
      <w:r w:rsidRPr="00924C32">
        <w:rPr>
          <w:rFonts w:ascii="Times New Roman" w:hAnsi="Times New Roman" w:cs="Times New Roman"/>
        </w:rPr>
        <w:t>pendorong</w:t>
      </w:r>
      <w:r w:rsidRPr="00924C32">
        <w:rPr>
          <w:rFonts w:ascii="Times New Roman" w:hAnsi="Times New Roman" w:cs="Times New Roman"/>
          <w:lang w:val="id-ID"/>
        </w:rPr>
        <w:t xml:space="preserve"> (</w:t>
      </w:r>
      <w:r w:rsidRPr="00924C32">
        <w:rPr>
          <w:rFonts w:ascii="Times New Roman" w:hAnsi="Times New Roman" w:cs="Times New Roman"/>
          <w:i/>
          <w:iCs/>
          <w:lang w:val="id-ID"/>
        </w:rPr>
        <w:t>reinforcing factor</w:t>
      </w:r>
      <w:r w:rsidRPr="00924C32">
        <w:rPr>
          <w:rFonts w:ascii="Times New Roman" w:hAnsi="Times New Roman" w:cs="Times New Roman"/>
          <w:lang w:val="id-ID"/>
        </w:rPr>
        <w:t>), merupakan faktor yang memberikan dukungan untuk perilaku yang dilakukan.</w:t>
      </w:r>
    </w:p>
    <w:p w14:paraId="3215EF7E" w14:textId="2FF745C6" w:rsidR="00924C32" w:rsidRPr="00924C32" w:rsidRDefault="00924C32" w:rsidP="00924C32">
      <w:pPr>
        <w:spacing w:after="0" w:line="360" w:lineRule="auto"/>
        <w:ind w:firstLine="567"/>
        <w:jc w:val="both"/>
        <w:rPr>
          <w:rFonts w:ascii="Times New Roman" w:hAnsi="Times New Roman" w:cs="Times New Roman"/>
        </w:rPr>
      </w:pPr>
      <w:r w:rsidRPr="00924C32">
        <w:rPr>
          <w:rFonts w:ascii="Times New Roman" w:hAnsi="Times New Roman" w:cs="Times New Roman"/>
        </w:rPr>
        <w:t xml:space="preserve">Menurut anjuran Badan Kesehatan Dunia atau </w:t>
      </w:r>
      <w:r w:rsidRPr="00924C32">
        <w:rPr>
          <w:rFonts w:ascii="Times New Roman" w:hAnsi="Times New Roman" w:cs="Times New Roman"/>
          <w:i/>
          <w:iCs/>
        </w:rPr>
        <w:t>World Health Organization</w:t>
      </w:r>
      <w:r w:rsidRPr="00924C32">
        <w:rPr>
          <w:rFonts w:ascii="Times New Roman" w:hAnsi="Times New Roman" w:cs="Times New Roman"/>
        </w:rPr>
        <w:t xml:space="preserve"> (WHO) dan  </w:t>
      </w:r>
      <w:r w:rsidRPr="00924C32">
        <w:rPr>
          <w:rFonts w:ascii="Times New Roman" w:hAnsi="Times New Roman" w:cs="Times New Roman"/>
          <w:i/>
          <w:iCs/>
        </w:rPr>
        <w:t xml:space="preserve">United Nations Children's Fund </w:t>
      </w:r>
      <w:r w:rsidRPr="00924C32">
        <w:rPr>
          <w:rFonts w:ascii="Times New Roman" w:hAnsi="Times New Roman" w:cs="Times New Roman"/>
        </w:rPr>
        <w:t xml:space="preserve">(UNICEF), lama menyusui yaitu selama 6 bulan secara eksklusif kemudian dilanjutkan dan diberi makanan pendamping sampai anak berusia dua tahun. Ketika diberikan bersama makanan pendamping yang tepat dan adekuat, ASI tetap menjadi sumber nutrisi dan cairan yang penting untuk pertahanan tubuh bagi anak </w:t>
      </w:r>
      <w:proofErr w:type="gramStart"/>
      <w:r w:rsidRPr="00924C32">
        <w:rPr>
          <w:rFonts w:ascii="Times New Roman" w:hAnsi="Times New Roman" w:cs="Times New Roman"/>
        </w:rPr>
        <w:t>usia</w:t>
      </w:r>
      <w:proofErr w:type="gramEnd"/>
      <w:r w:rsidRPr="00924C32">
        <w:rPr>
          <w:rFonts w:ascii="Times New Roman" w:hAnsi="Times New Roman" w:cs="Times New Roman"/>
        </w:rPr>
        <w:t xml:space="preserve"> di atas 6 bulan.</w:t>
      </w:r>
      <w:r w:rsidR="00396002" w:rsidRPr="00396002">
        <w:rPr>
          <w:rFonts w:ascii="Times New Roman" w:hAnsi="Times New Roman" w:cs="Times New Roman"/>
          <w:vertAlign w:val="superscript"/>
        </w:rPr>
        <w:t>6</w:t>
      </w:r>
    </w:p>
    <w:p w14:paraId="0E9190A4" w14:textId="75733CAD" w:rsidR="00924C32" w:rsidRPr="00924C32" w:rsidRDefault="00924C32" w:rsidP="00924C32">
      <w:pPr>
        <w:spacing w:after="0" w:line="360" w:lineRule="auto"/>
        <w:ind w:firstLine="567"/>
        <w:jc w:val="both"/>
        <w:rPr>
          <w:rFonts w:ascii="Times New Roman" w:hAnsi="Times New Roman" w:cs="Times New Roman"/>
        </w:rPr>
      </w:pPr>
      <w:r w:rsidRPr="00924C32">
        <w:rPr>
          <w:rFonts w:ascii="Times New Roman" w:hAnsi="Times New Roman" w:cs="Times New Roman"/>
          <w:lang w:val="id-ID"/>
        </w:rPr>
        <w:t>N</w:t>
      </w:r>
      <w:r w:rsidRPr="00924C32">
        <w:rPr>
          <w:rFonts w:ascii="Times New Roman" w:hAnsi="Times New Roman" w:cs="Times New Roman"/>
        </w:rPr>
        <w:t>amun di Indonesia sendiri cakupan pemberian ASI pada tahun 2015  hanya sebesar 37,3 %</w:t>
      </w:r>
      <w:r w:rsidR="00396002">
        <w:rPr>
          <w:rFonts w:ascii="Times New Roman" w:hAnsi="Times New Roman" w:cs="Times New Roman"/>
          <w:vertAlign w:val="superscript"/>
        </w:rPr>
        <w:t>7</w:t>
      </w:r>
      <w:r w:rsidRPr="00924C32">
        <w:rPr>
          <w:rFonts w:ascii="Times New Roman" w:hAnsi="Times New Roman" w:cs="Times New Roman"/>
        </w:rPr>
        <w:t>, dimana jumlah tersebut masih jauh dari target pemerintah pada tahun 2018 yaitu sebesar 75 %. Hal ini menandakan rendahnya cakupan pemberian ASI di Indonesia.</w:t>
      </w:r>
      <w:r w:rsidR="00971CE5" w:rsidRPr="00971CE5">
        <w:rPr>
          <w:rFonts w:ascii="Times New Roman" w:hAnsi="Times New Roman" w:cs="Times New Roman"/>
          <w:vertAlign w:val="superscript"/>
        </w:rPr>
        <w:t>8</w:t>
      </w:r>
      <w:r w:rsidRPr="00924C32">
        <w:rPr>
          <w:rFonts w:ascii="Times New Roman" w:hAnsi="Times New Roman" w:cs="Times New Roman"/>
        </w:rPr>
        <w:t xml:space="preserve"> Menurut Paramita dan  Pramono MS dalam penelitiannya, terdapat tujuh faktor yang dapat secara signifikan mempengaruhi lama menyusui yaitu, status pendidikan ibu, jumlah balita di dalam rumah,</w:t>
      </w:r>
      <w:r w:rsidRPr="00924C32">
        <w:rPr>
          <w:rFonts w:ascii="Times New Roman" w:hAnsi="Times New Roman" w:cs="Times New Roman"/>
          <w:lang w:val="id-ID"/>
        </w:rPr>
        <w:t xml:space="preserve"> </w:t>
      </w:r>
      <w:r w:rsidRPr="00924C32">
        <w:rPr>
          <w:rFonts w:ascii="Times New Roman" w:hAnsi="Times New Roman" w:cs="Times New Roman"/>
        </w:rPr>
        <w:t>status ekonomi, pemberian MP-ASI sebelum enam bulan, tempat persalinan, pemakaian botol / dot sebelum enam bulan, dan te</w:t>
      </w:r>
      <w:r w:rsidR="00971CE5">
        <w:rPr>
          <w:rFonts w:ascii="Times New Roman" w:hAnsi="Times New Roman" w:cs="Times New Roman"/>
        </w:rPr>
        <w:t>mpat tinggal</w:t>
      </w:r>
      <w:r w:rsidR="00971CE5">
        <w:rPr>
          <w:rFonts w:ascii="Times New Roman" w:hAnsi="Times New Roman" w:cs="Times New Roman"/>
          <w:vertAlign w:val="superscript"/>
        </w:rPr>
        <w:t>9</w:t>
      </w:r>
      <w:r w:rsidRPr="00924C32">
        <w:rPr>
          <w:rFonts w:ascii="Times New Roman" w:hAnsi="Times New Roman" w:cs="Times New Roman"/>
        </w:rPr>
        <w:t xml:space="preserve">. Penelitian tentang faktor yang </w:t>
      </w:r>
      <w:r w:rsidRPr="00924C32">
        <w:rPr>
          <w:rFonts w:ascii="Times New Roman" w:hAnsi="Times New Roman" w:cs="Times New Roman"/>
          <w:lang w:val="id-ID"/>
        </w:rPr>
        <w:t>berhubungan dengan</w:t>
      </w:r>
      <w:r w:rsidRPr="00924C32">
        <w:rPr>
          <w:rFonts w:ascii="Times New Roman" w:hAnsi="Times New Roman" w:cs="Times New Roman"/>
        </w:rPr>
        <w:t xml:space="preserve"> lama menyusui sangat kurang. Maka dari itu, peneliti ingin mengkaji faktor lain yang dapat </w:t>
      </w:r>
      <w:r w:rsidRPr="00924C32">
        <w:rPr>
          <w:rFonts w:ascii="Times New Roman" w:hAnsi="Times New Roman" w:cs="Times New Roman"/>
          <w:lang w:val="id-ID"/>
        </w:rPr>
        <w:t>berhubungan</w:t>
      </w:r>
      <w:r w:rsidRPr="00924C32">
        <w:rPr>
          <w:rFonts w:ascii="Times New Roman" w:hAnsi="Times New Roman" w:cs="Times New Roman"/>
        </w:rPr>
        <w:t xml:space="preserve"> secara signifikan terhadap lama menyusui. Adapun rumusan masalah dalam penelitian ini</w:t>
      </w:r>
      <w:r w:rsidRPr="00924C32">
        <w:rPr>
          <w:rFonts w:ascii="Times New Roman" w:hAnsi="Times New Roman" w:cs="Times New Roman"/>
          <w:lang w:val="id-ID"/>
        </w:rPr>
        <w:t>,</w:t>
      </w:r>
      <w:r w:rsidRPr="00924C32">
        <w:rPr>
          <w:rFonts w:ascii="Times New Roman" w:hAnsi="Times New Roman" w:cs="Times New Roman"/>
        </w:rPr>
        <w:t xml:space="preserve"> yaitu bagaimana gambaran faktor-faktor yang berhubungan dengan lama menyusui anak. </w:t>
      </w:r>
    </w:p>
    <w:p w14:paraId="48AEA467" w14:textId="27381DC8" w:rsidR="00272C68" w:rsidRDefault="00924C32" w:rsidP="00924C32">
      <w:pPr>
        <w:spacing w:after="0" w:line="360" w:lineRule="auto"/>
        <w:ind w:firstLine="567"/>
        <w:jc w:val="both"/>
        <w:rPr>
          <w:rFonts w:ascii="Times New Roman" w:hAnsi="Times New Roman" w:cs="Times New Roman"/>
        </w:rPr>
      </w:pPr>
      <w:r w:rsidRPr="00924C32">
        <w:rPr>
          <w:rFonts w:ascii="Times New Roman" w:hAnsi="Times New Roman" w:cs="Times New Roman"/>
        </w:rPr>
        <w:t>Tujuan penelitian ini yaitu untuk mengetahui gambaran faktor-faktor yang berhubungan dengan lama menyusui.</w:t>
      </w:r>
    </w:p>
    <w:bookmarkEnd w:id="1"/>
    <w:p w14:paraId="247323CA" w14:textId="6960461A" w:rsidR="006918C8" w:rsidRPr="00272C68" w:rsidRDefault="006918C8" w:rsidP="00272C68">
      <w:pPr>
        <w:spacing w:after="0" w:line="360" w:lineRule="auto"/>
        <w:jc w:val="both"/>
        <w:rPr>
          <w:rFonts w:ascii="Times New Roman" w:hAnsi="Times New Roman" w:cs="Times New Roman"/>
        </w:rPr>
      </w:pPr>
    </w:p>
    <w:p w14:paraId="7030B6F9" w14:textId="4193F813" w:rsidR="001559F5" w:rsidRPr="0068485E" w:rsidRDefault="00D417CB" w:rsidP="0068485E">
      <w:pPr>
        <w:spacing w:after="0" w:line="360" w:lineRule="auto"/>
        <w:jc w:val="both"/>
        <w:rPr>
          <w:rFonts w:ascii="Times New Roman" w:hAnsi="Times New Roman" w:cs="Times New Roman"/>
          <w:b/>
        </w:rPr>
      </w:pPr>
      <w:r>
        <w:rPr>
          <w:rFonts w:ascii="Times New Roman" w:hAnsi="Times New Roman" w:cs="Times New Roman"/>
          <w:b/>
        </w:rPr>
        <w:t>Metode</w:t>
      </w:r>
    </w:p>
    <w:p w14:paraId="7EE0BA1B" w14:textId="007A35D7" w:rsidR="00102FDC" w:rsidRPr="00DD5AA6" w:rsidRDefault="00924C32" w:rsidP="00924C32">
      <w:pPr>
        <w:spacing w:after="0" w:line="360" w:lineRule="auto"/>
        <w:ind w:firstLine="567"/>
        <w:jc w:val="both"/>
        <w:rPr>
          <w:rFonts w:ascii="Times New Roman" w:hAnsi="Times New Roman" w:cs="Times New Roman"/>
        </w:rPr>
      </w:pPr>
      <w:r w:rsidRPr="00924C32">
        <w:rPr>
          <w:rFonts w:ascii="Times New Roman" w:hAnsi="Times New Roman" w:cs="Times New Roman"/>
        </w:rPr>
        <w:t xml:space="preserve">Penelitian ini merupakan penelitian </w:t>
      </w:r>
      <w:r w:rsidRPr="00924C32">
        <w:rPr>
          <w:rFonts w:ascii="Times New Roman" w:hAnsi="Times New Roman" w:cs="Times New Roman"/>
          <w:i/>
          <w:iCs/>
        </w:rPr>
        <w:t>observasional</w:t>
      </w:r>
      <w:r w:rsidRPr="00924C32">
        <w:rPr>
          <w:rFonts w:ascii="Times New Roman" w:hAnsi="Times New Roman" w:cs="Times New Roman"/>
        </w:rPr>
        <w:t xml:space="preserve"> dengan pendekatan </w:t>
      </w:r>
      <w:r w:rsidRPr="00924C32">
        <w:rPr>
          <w:rFonts w:ascii="Times New Roman" w:hAnsi="Times New Roman" w:cs="Times New Roman"/>
          <w:i/>
          <w:iCs/>
        </w:rPr>
        <w:t>cross sectional.</w:t>
      </w:r>
      <w:r w:rsidRPr="00924C32">
        <w:rPr>
          <w:rFonts w:ascii="Times New Roman" w:hAnsi="Times New Roman" w:cs="Times New Roman"/>
        </w:rPr>
        <w:t xml:space="preserve"> Penelitian ini dilakukan dua daerah di Sulawesi Selatan</w:t>
      </w:r>
      <w:r w:rsidRPr="00924C32">
        <w:rPr>
          <w:rFonts w:ascii="Times New Roman" w:hAnsi="Times New Roman" w:cs="Times New Roman"/>
          <w:lang w:val="id-ID"/>
        </w:rPr>
        <w:t xml:space="preserve"> d</w:t>
      </w:r>
      <w:r w:rsidRPr="00924C32">
        <w:rPr>
          <w:rFonts w:ascii="Times New Roman" w:hAnsi="Times New Roman" w:cs="Times New Roman"/>
        </w:rPr>
        <w:t xml:space="preserve">engan pendekatan </w:t>
      </w:r>
      <w:r w:rsidRPr="00924C32">
        <w:rPr>
          <w:rFonts w:ascii="Times New Roman" w:hAnsi="Times New Roman" w:cs="Times New Roman"/>
          <w:i/>
          <w:iCs/>
        </w:rPr>
        <w:t>judgment</w:t>
      </w:r>
      <w:r w:rsidRPr="00924C32">
        <w:rPr>
          <w:rFonts w:ascii="Times New Roman" w:hAnsi="Times New Roman" w:cs="Times New Roman"/>
        </w:rPr>
        <w:t xml:space="preserve"> yang telah dilakukan oleh peneliti. Berdasarkan berbagai penelitian yang memiliki karekteristik yang sama yaitu di Puskesmas Bontomate’ne</w:t>
      </w:r>
      <w:r w:rsidRPr="00924C32">
        <w:rPr>
          <w:rFonts w:ascii="Times New Roman" w:hAnsi="Times New Roman" w:cs="Times New Roman"/>
          <w:lang w:val="id-ID"/>
        </w:rPr>
        <w:t xml:space="preserve"> </w:t>
      </w:r>
      <w:r w:rsidRPr="00924C32">
        <w:rPr>
          <w:rFonts w:ascii="Times New Roman" w:hAnsi="Times New Roman" w:cs="Times New Roman"/>
        </w:rPr>
        <w:t xml:space="preserve">Kabupaten Jeneponto dan Puskesmas </w:t>
      </w:r>
      <w:proofErr w:type="gramStart"/>
      <w:r w:rsidRPr="00924C32">
        <w:rPr>
          <w:rFonts w:ascii="Times New Roman" w:hAnsi="Times New Roman" w:cs="Times New Roman"/>
        </w:rPr>
        <w:t>Bulukunyi  Kabupaten</w:t>
      </w:r>
      <w:proofErr w:type="gramEnd"/>
      <w:r w:rsidRPr="00924C32">
        <w:rPr>
          <w:rFonts w:ascii="Times New Roman" w:hAnsi="Times New Roman" w:cs="Times New Roman"/>
        </w:rPr>
        <w:t xml:space="preserve"> Takalar.</w:t>
      </w:r>
      <w:r w:rsidRPr="00924C32">
        <w:rPr>
          <w:rFonts w:ascii="Times New Roman" w:hAnsi="Times New Roman" w:cs="Times New Roman"/>
          <w:lang w:val="id-ID"/>
        </w:rPr>
        <w:t xml:space="preserve"> </w:t>
      </w:r>
      <w:r w:rsidRPr="00924C32">
        <w:rPr>
          <w:rFonts w:ascii="Times New Roman" w:hAnsi="Times New Roman" w:cs="Times New Roman"/>
        </w:rPr>
        <w:t xml:space="preserve">Jumlah </w:t>
      </w:r>
      <w:r w:rsidRPr="00924C32">
        <w:rPr>
          <w:rFonts w:ascii="Times New Roman" w:hAnsi="Times New Roman" w:cs="Times New Roman"/>
          <w:lang w:val="id-ID"/>
        </w:rPr>
        <w:t>sampel pada penelitian</w:t>
      </w:r>
      <w:r w:rsidRPr="00924C32">
        <w:rPr>
          <w:rFonts w:ascii="Times New Roman" w:hAnsi="Times New Roman" w:cs="Times New Roman"/>
        </w:rPr>
        <w:t xml:space="preserve"> ini sebesar </w:t>
      </w:r>
      <w:r w:rsidRPr="00924C32">
        <w:rPr>
          <w:rFonts w:ascii="Times New Roman" w:hAnsi="Times New Roman" w:cs="Times New Roman"/>
          <w:lang w:val="id-ID"/>
        </w:rPr>
        <w:t>132</w:t>
      </w:r>
      <w:r w:rsidRPr="00924C32">
        <w:rPr>
          <w:rFonts w:ascii="Times New Roman" w:hAnsi="Times New Roman" w:cs="Times New Roman"/>
        </w:rPr>
        <w:t xml:space="preserve">. </w:t>
      </w:r>
      <w:r w:rsidRPr="00924C32">
        <w:rPr>
          <w:rFonts w:ascii="Times New Roman" w:hAnsi="Times New Roman" w:cs="Times New Roman"/>
          <w:lang w:val="id-ID"/>
        </w:rPr>
        <w:t>M</w:t>
      </w:r>
      <w:r w:rsidRPr="00924C32">
        <w:rPr>
          <w:rFonts w:ascii="Times New Roman" w:hAnsi="Times New Roman" w:cs="Times New Roman"/>
        </w:rPr>
        <w:t>etode</w:t>
      </w:r>
      <w:r w:rsidRPr="00924C32">
        <w:rPr>
          <w:rFonts w:ascii="Times New Roman" w:hAnsi="Times New Roman" w:cs="Times New Roman"/>
          <w:lang w:val="id-ID"/>
        </w:rPr>
        <w:t xml:space="preserve"> pengambilan sampel menggunakan</w:t>
      </w:r>
      <w:r w:rsidRPr="00924C32">
        <w:rPr>
          <w:rFonts w:ascii="Times New Roman" w:hAnsi="Times New Roman" w:cs="Times New Roman"/>
        </w:rPr>
        <w:t xml:space="preserve"> </w:t>
      </w:r>
      <w:r w:rsidRPr="00924C32">
        <w:rPr>
          <w:rFonts w:ascii="Times New Roman" w:hAnsi="Times New Roman" w:cs="Times New Roman"/>
          <w:i/>
          <w:iCs/>
          <w:lang w:val="id-ID"/>
        </w:rPr>
        <w:t>p</w:t>
      </w:r>
      <w:r w:rsidRPr="00924C32">
        <w:rPr>
          <w:rFonts w:ascii="Times New Roman" w:hAnsi="Times New Roman" w:cs="Times New Roman"/>
          <w:i/>
          <w:iCs/>
        </w:rPr>
        <w:t xml:space="preserve">urposive </w:t>
      </w:r>
      <w:r w:rsidRPr="00924C32">
        <w:rPr>
          <w:rFonts w:ascii="Times New Roman" w:hAnsi="Times New Roman" w:cs="Times New Roman"/>
          <w:i/>
          <w:iCs/>
          <w:lang w:val="id-ID"/>
        </w:rPr>
        <w:t>s</w:t>
      </w:r>
      <w:r w:rsidRPr="00924C32">
        <w:rPr>
          <w:rFonts w:ascii="Times New Roman" w:hAnsi="Times New Roman" w:cs="Times New Roman"/>
          <w:i/>
          <w:iCs/>
        </w:rPr>
        <w:t>ampling</w:t>
      </w:r>
      <w:r w:rsidRPr="00924C32">
        <w:rPr>
          <w:rFonts w:ascii="Times New Roman" w:hAnsi="Times New Roman" w:cs="Times New Roman"/>
        </w:rPr>
        <w:t xml:space="preserve"> </w:t>
      </w:r>
      <w:r w:rsidRPr="00924C32">
        <w:rPr>
          <w:rFonts w:ascii="Times New Roman" w:hAnsi="Times New Roman" w:cs="Times New Roman"/>
          <w:lang w:val="id-ID"/>
        </w:rPr>
        <w:t xml:space="preserve">dengan </w:t>
      </w:r>
      <w:r w:rsidRPr="00924C32">
        <w:rPr>
          <w:rFonts w:ascii="Times New Roman" w:hAnsi="Times New Roman" w:cs="Times New Roman"/>
        </w:rPr>
        <w:t>kriteria ekslusi dan inklusi</w:t>
      </w:r>
      <w:r w:rsidRPr="00924C32">
        <w:rPr>
          <w:rFonts w:ascii="Times New Roman" w:hAnsi="Times New Roman" w:cs="Times New Roman"/>
          <w:lang w:val="id-ID"/>
        </w:rPr>
        <w:t xml:space="preserve"> berupa Ibu yang mempunyai anak usia 1-3 tahun dan bersedia menjadi responden, Ibu yang beragama Islam, Ibu yang berdomisili di daerah penelitian akan dijadikan sebagai sampel penelitian sedangkan, </w:t>
      </w:r>
      <w:r w:rsidRPr="00924C32">
        <w:rPr>
          <w:rFonts w:ascii="Times New Roman" w:hAnsi="Times New Roman" w:cs="Times New Roman"/>
        </w:rPr>
        <w:t>Ibu dengan anak yang menderita cacat lahir</w:t>
      </w:r>
      <w:r w:rsidRPr="00924C32">
        <w:rPr>
          <w:rFonts w:ascii="Times New Roman" w:hAnsi="Times New Roman" w:cs="Times New Roman"/>
          <w:lang w:val="id-ID"/>
        </w:rPr>
        <w:t xml:space="preserve">, </w:t>
      </w:r>
      <w:r w:rsidRPr="00924C32">
        <w:rPr>
          <w:rFonts w:ascii="Times New Roman" w:hAnsi="Times New Roman" w:cs="Times New Roman"/>
        </w:rPr>
        <w:t>Ibu yang tidak dapat mengenali huruf</w:t>
      </w:r>
      <w:r w:rsidRPr="00924C32">
        <w:rPr>
          <w:rFonts w:ascii="Times New Roman" w:hAnsi="Times New Roman" w:cs="Times New Roman"/>
          <w:lang w:val="id-ID"/>
        </w:rPr>
        <w:t xml:space="preserve">, </w:t>
      </w:r>
      <w:r w:rsidRPr="00924C32">
        <w:rPr>
          <w:rFonts w:ascii="Times New Roman" w:hAnsi="Times New Roman" w:cs="Times New Roman"/>
        </w:rPr>
        <w:t>Ibu yang tidak pernah memberikan ASI pada anaknya</w:t>
      </w:r>
      <w:r w:rsidRPr="00924C32">
        <w:rPr>
          <w:rFonts w:ascii="Times New Roman" w:hAnsi="Times New Roman" w:cs="Times New Roman"/>
          <w:lang w:val="id-ID"/>
        </w:rPr>
        <w:t xml:space="preserve">, </w:t>
      </w:r>
      <w:r w:rsidRPr="00924C32">
        <w:rPr>
          <w:rFonts w:ascii="Times New Roman" w:hAnsi="Times New Roman" w:cs="Times New Roman"/>
        </w:rPr>
        <w:t>Ibu yang tidak mengingat berapa lama menyusui anaknya</w:t>
      </w:r>
      <w:r w:rsidRPr="00924C32">
        <w:rPr>
          <w:rFonts w:ascii="Times New Roman" w:hAnsi="Times New Roman" w:cs="Times New Roman"/>
          <w:lang w:val="id-ID"/>
        </w:rPr>
        <w:t xml:space="preserve"> akan dikeluarkan dan tidak dijadikan sampel penelitian ini</w:t>
      </w:r>
      <w:r w:rsidRPr="00924C32">
        <w:rPr>
          <w:rFonts w:ascii="Times New Roman" w:hAnsi="Times New Roman" w:cs="Times New Roman"/>
        </w:rPr>
        <w:t>. Data diperoleh melalui pengumpulan data (melalui kuesioner dan wawancara) primer data sekunder (melalui puskesmas tempat penelitian). Pengolahan data dilakukan secara elektronik dengan menggunakan aplikasi SPSS (</w:t>
      </w:r>
      <w:r w:rsidRPr="00924C32">
        <w:rPr>
          <w:rFonts w:ascii="Times New Roman" w:hAnsi="Times New Roman" w:cs="Times New Roman"/>
          <w:i/>
          <w:iCs/>
        </w:rPr>
        <w:t>statistical package for the social sciences</w:t>
      </w:r>
      <w:r w:rsidRPr="00924C32">
        <w:rPr>
          <w:rFonts w:ascii="Times New Roman" w:hAnsi="Times New Roman" w:cs="Times New Roman"/>
        </w:rPr>
        <w:t xml:space="preserve">) untuk Windows, dengan menggunakan analisis univariat dan bivariat. Analisis univariat untuk memperoleh gambaran masing-masing variable yang digunakan dalam penelitian ini dengan melihat distribusi frekuensi. Sedangkan, analisis bivariat menggunakan uji statistic </w:t>
      </w:r>
      <w:r w:rsidRPr="00924C32">
        <w:rPr>
          <w:rFonts w:ascii="Times New Roman" w:hAnsi="Times New Roman" w:cs="Times New Roman"/>
          <w:i/>
          <w:iCs/>
        </w:rPr>
        <w:t>Chi-square</w:t>
      </w:r>
      <w:r w:rsidRPr="00924C32">
        <w:rPr>
          <w:rFonts w:ascii="Times New Roman" w:hAnsi="Times New Roman" w:cs="Times New Roman"/>
        </w:rPr>
        <w:t xml:space="preserve"> untuk melihat hubungan antara variabel independen dan dependen</w:t>
      </w:r>
      <w:r w:rsidR="00DD5AA6">
        <w:rPr>
          <w:rFonts w:ascii="Times New Roman" w:hAnsi="Times New Roman" w:cs="Times New Roman"/>
        </w:rPr>
        <w:t>.</w:t>
      </w:r>
    </w:p>
    <w:p w14:paraId="40307506" w14:textId="7CE057A0" w:rsidR="00A57356" w:rsidRPr="00FE4C91" w:rsidRDefault="00A57356" w:rsidP="006F1E09">
      <w:pPr>
        <w:spacing w:after="0" w:line="360" w:lineRule="auto"/>
        <w:jc w:val="both"/>
        <w:rPr>
          <w:rFonts w:ascii="Times New Roman" w:hAnsi="Times New Roman" w:cs="Times New Roman"/>
          <w:b/>
        </w:rPr>
      </w:pPr>
    </w:p>
    <w:p w14:paraId="2318783E" w14:textId="77777777" w:rsidR="001A4B0E" w:rsidRDefault="001A4B0E" w:rsidP="00641C91">
      <w:pPr>
        <w:spacing w:after="0" w:line="360" w:lineRule="auto"/>
        <w:jc w:val="both"/>
        <w:rPr>
          <w:rFonts w:ascii="Times New Roman" w:hAnsi="Times New Roman" w:cs="Times New Roman"/>
          <w:b/>
        </w:rPr>
      </w:pPr>
    </w:p>
    <w:p w14:paraId="1E0640DF" w14:textId="3C8DB2FD" w:rsidR="001559F5" w:rsidRDefault="00D417CB" w:rsidP="00641C91">
      <w:pPr>
        <w:spacing w:after="0" w:line="360" w:lineRule="auto"/>
        <w:jc w:val="both"/>
        <w:rPr>
          <w:rFonts w:ascii="Times New Roman" w:hAnsi="Times New Roman" w:cs="Times New Roman"/>
          <w:b/>
        </w:rPr>
      </w:pPr>
      <w:r>
        <w:rPr>
          <w:rFonts w:ascii="Times New Roman" w:hAnsi="Times New Roman" w:cs="Times New Roman"/>
          <w:b/>
        </w:rPr>
        <w:t>Hasil</w:t>
      </w:r>
    </w:p>
    <w:p w14:paraId="773528A4" w14:textId="77777777" w:rsidR="00924C32" w:rsidRPr="00924C32" w:rsidRDefault="00924C32" w:rsidP="00924C32">
      <w:pPr>
        <w:spacing w:after="0" w:line="360" w:lineRule="auto"/>
        <w:jc w:val="both"/>
        <w:rPr>
          <w:rFonts w:ascii="Times New Roman" w:hAnsi="Times New Roman" w:cs="Times New Roman"/>
          <w:bCs/>
          <w:u w:val="single"/>
        </w:rPr>
      </w:pPr>
      <w:r w:rsidRPr="00924C32">
        <w:rPr>
          <w:rFonts w:ascii="Times New Roman" w:hAnsi="Times New Roman" w:cs="Times New Roman"/>
          <w:bCs/>
          <w:u w:val="single"/>
        </w:rPr>
        <w:t>Gambaran Faktor Predisposisi (</w:t>
      </w:r>
      <w:r w:rsidRPr="00924C32">
        <w:rPr>
          <w:rFonts w:ascii="Times New Roman" w:hAnsi="Times New Roman" w:cs="Times New Roman"/>
          <w:bCs/>
          <w:i/>
          <w:iCs/>
          <w:u w:val="single"/>
        </w:rPr>
        <w:t>Predisposing Factor</w:t>
      </w:r>
      <w:r w:rsidRPr="00924C32">
        <w:rPr>
          <w:rFonts w:ascii="Times New Roman" w:hAnsi="Times New Roman" w:cs="Times New Roman"/>
          <w:bCs/>
          <w:u w:val="single"/>
        </w:rPr>
        <w:t>)</w:t>
      </w:r>
    </w:p>
    <w:p w14:paraId="4D652512" w14:textId="3AD548C3" w:rsidR="00924C32" w:rsidRDefault="00924C32" w:rsidP="00924C32">
      <w:pPr>
        <w:spacing w:after="0" w:line="360" w:lineRule="auto"/>
        <w:ind w:firstLine="567"/>
        <w:jc w:val="both"/>
        <w:rPr>
          <w:rFonts w:ascii="Times New Roman" w:hAnsi="Times New Roman" w:cs="Times New Roman"/>
          <w:i/>
        </w:rPr>
      </w:pPr>
      <w:r w:rsidRPr="00924C32">
        <w:rPr>
          <w:rFonts w:ascii="Times New Roman" w:hAnsi="Times New Roman" w:cs="Times New Roman"/>
        </w:rPr>
        <w:t>Gambaran faktor predisposisi yang berhubungan dengan lama menyusui pada wilayah kerja puskesmas bulukunyi Takalar dan puskesmas bontomatene jeneponto dapat dilihat pada tabel berikut</w:t>
      </w:r>
      <w:r w:rsidRPr="00924C32">
        <w:rPr>
          <w:rFonts w:ascii="Times New Roman" w:hAnsi="Times New Roman" w:cs="Times New Roman"/>
          <w:i/>
        </w:rPr>
        <w:t xml:space="preserve">. </w:t>
      </w:r>
    </w:p>
    <w:p w14:paraId="23553AAE" w14:textId="77777777" w:rsidR="00566236" w:rsidRPr="00924C32" w:rsidRDefault="00566236" w:rsidP="00924C32">
      <w:pPr>
        <w:spacing w:after="0" w:line="360" w:lineRule="auto"/>
        <w:ind w:firstLine="567"/>
        <w:jc w:val="both"/>
        <w:rPr>
          <w:rFonts w:ascii="Times New Roman" w:hAnsi="Times New Roman" w:cs="Times New Roman"/>
          <w:sz w:val="12"/>
          <w:szCs w:val="12"/>
        </w:rPr>
      </w:pPr>
    </w:p>
    <w:p w14:paraId="16A094D7" w14:textId="38E2B8E2" w:rsidR="00924C32" w:rsidRDefault="007447D2" w:rsidP="001A4B0E">
      <w:pPr>
        <w:spacing w:after="0" w:line="240" w:lineRule="auto"/>
        <w:ind w:left="993" w:hanging="993"/>
        <w:jc w:val="both"/>
        <w:rPr>
          <w:rFonts w:ascii="Times New Roman" w:hAnsi="Times New Roman" w:cs="Times New Roman"/>
          <w:b/>
          <w:bCs/>
          <w:sz w:val="20"/>
          <w:szCs w:val="20"/>
        </w:rPr>
      </w:pPr>
      <w:r w:rsidRPr="00566236">
        <w:rPr>
          <w:rFonts w:ascii="Times New Roman" w:hAnsi="Times New Roman" w:cs="Times New Roman"/>
          <w:b/>
          <w:bCs/>
          <w:sz w:val="20"/>
          <w:szCs w:val="20"/>
        </w:rPr>
        <w:t>Tabel 1. Distribusi frekuensi faktor yang berhubungan dengan lama menyusui berdasarkan Predisposing Factor (Faktor Predisposisi)</w:t>
      </w:r>
    </w:p>
    <w:p w14:paraId="6CDB799C" w14:textId="77777777" w:rsidR="00566236" w:rsidRPr="00566236" w:rsidRDefault="00566236" w:rsidP="007447D2">
      <w:pPr>
        <w:spacing w:after="0" w:line="240" w:lineRule="auto"/>
        <w:jc w:val="center"/>
        <w:rPr>
          <w:rFonts w:ascii="Times New Roman" w:hAnsi="Times New Roman" w:cs="Times New Roman"/>
          <w:b/>
          <w:bCs/>
          <w:sz w:val="8"/>
          <w:szCs w:val="8"/>
        </w:rPr>
      </w:pPr>
    </w:p>
    <w:tbl>
      <w:tblPr>
        <w:tblStyle w:val="TableGrid1"/>
        <w:tblW w:w="467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93"/>
        <w:gridCol w:w="838"/>
        <w:gridCol w:w="1004"/>
        <w:gridCol w:w="851"/>
        <w:gridCol w:w="992"/>
      </w:tblGrid>
      <w:tr w:rsidR="007447D2" w:rsidRPr="007447D2" w14:paraId="6C86FD3F" w14:textId="77777777" w:rsidTr="00D77FA3">
        <w:tc>
          <w:tcPr>
            <w:tcW w:w="993" w:type="dxa"/>
            <w:vMerge w:val="restart"/>
          </w:tcPr>
          <w:p w14:paraId="202495C9"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Variabel </w:t>
            </w:r>
          </w:p>
        </w:tc>
        <w:tc>
          <w:tcPr>
            <w:tcW w:w="2693" w:type="dxa"/>
            <w:gridSpan w:val="3"/>
          </w:tcPr>
          <w:p w14:paraId="36930840" w14:textId="77777777" w:rsidR="007447D2" w:rsidRPr="007447D2" w:rsidRDefault="007447D2" w:rsidP="007447D2">
            <w:pPr>
              <w:jc w:val="center"/>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Lama Menyusui</w:t>
            </w:r>
          </w:p>
        </w:tc>
        <w:tc>
          <w:tcPr>
            <w:tcW w:w="992" w:type="dxa"/>
            <w:vMerge w:val="restart"/>
          </w:tcPr>
          <w:p w14:paraId="41B05CFC" w14:textId="77777777" w:rsidR="007447D2" w:rsidRPr="007447D2" w:rsidRDefault="007447D2" w:rsidP="007447D2">
            <w:pPr>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Total (%) </w:t>
            </w:r>
          </w:p>
          <w:p w14:paraId="25EC124E" w14:textId="77777777" w:rsidR="007447D2" w:rsidRPr="007447D2" w:rsidRDefault="007447D2" w:rsidP="007447D2">
            <w:pPr>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N=132</w:t>
            </w:r>
          </w:p>
        </w:tc>
      </w:tr>
      <w:tr w:rsidR="007447D2" w:rsidRPr="007447D2" w14:paraId="08027D2E" w14:textId="77777777" w:rsidTr="00D77FA3">
        <w:tc>
          <w:tcPr>
            <w:tcW w:w="993" w:type="dxa"/>
            <w:vMerge/>
            <w:tcBorders>
              <w:bottom w:val="single" w:sz="4" w:space="0" w:color="auto"/>
            </w:tcBorders>
          </w:tcPr>
          <w:p w14:paraId="11AE3B99" w14:textId="77777777" w:rsidR="007447D2" w:rsidRPr="007447D2" w:rsidRDefault="007447D2" w:rsidP="007447D2">
            <w:pPr>
              <w:ind w:right="-45"/>
              <w:rPr>
                <w:rFonts w:ascii="Times New Roman" w:eastAsia="Times New Roman" w:hAnsi="Times New Roman" w:cs="Times New Roman"/>
                <w:sz w:val="16"/>
                <w:szCs w:val="16"/>
              </w:rPr>
            </w:pPr>
          </w:p>
        </w:tc>
        <w:tc>
          <w:tcPr>
            <w:tcW w:w="838" w:type="dxa"/>
            <w:tcBorders>
              <w:bottom w:val="single" w:sz="4" w:space="0" w:color="auto"/>
            </w:tcBorders>
          </w:tcPr>
          <w:p w14:paraId="64310AA9"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&lt;6 Bulan</w:t>
            </w:r>
          </w:p>
          <w:p w14:paraId="4872EA6F"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7447D2">
              <w:rPr>
                <w:rFonts w:ascii="Times New Roman" w:eastAsia="Times New Roman" w:hAnsi="Times New Roman" w:cs="Times New Roman"/>
                <w:iCs/>
                <w:sz w:val="16"/>
                <w:szCs w:val="16"/>
              </w:rPr>
              <w:t>N(</w:t>
            </w:r>
            <w:proofErr w:type="gramEnd"/>
            <w:r w:rsidRPr="007447D2">
              <w:rPr>
                <w:rFonts w:ascii="Times New Roman" w:eastAsia="Times New Roman" w:hAnsi="Times New Roman" w:cs="Times New Roman"/>
                <w:iCs/>
                <w:sz w:val="16"/>
                <w:szCs w:val="16"/>
              </w:rPr>
              <w:t>%)</w:t>
            </w:r>
          </w:p>
        </w:tc>
        <w:tc>
          <w:tcPr>
            <w:tcW w:w="1004" w:type="dxa"/>
            <w:tcBorders>
              <w:bottom w:val="single" w:sz="4" w:space="0" w:color="auto"/>
            </w:tcBorders>
          </w:tcPr>
          <w:p w14:paraId="7B987385"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 xml:space="preserve">6-24 Bulan </w:t>
            </w:r>
          </w:p>
          <w:p w14:paraId="2294B54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7447D2">
              <w:rPr>
                <w:rFonts w:ascii="Times New Roman" w:eastAsia="Times New Roman" w:hAnsi="Times New Roman" w:cs="Times New Roman"/>
                <w:iCs/>
                <w:sz w:val="16"/>
                <w:szCs w:val="16"/>
              </w:rPr>
              <w:t>N(</w:t>
            </w:r>
            <w:proofErr w:type="gramEnd"/>
            <w:r w:rsidRPr="007447D2">
              <w:rPr>
                <w:rFonts w:ascii="Times New Roman" w:eastAsia="Times New Roman" w:hAnsi="Times New Roman" w:cs="Times New Roman"/>
                <w:iCs/>
                <w:sz w:val="16"/>
                <w:szCs w:val="16"/>
              </w:rPr>
              <w:t>%)</w:t>
            </w:r>
          </w:p>
        </w:tc>
        <w:tc>
          <w:tcPr>
            <w:tcW w:w="851" w:type="dxa"/>
            <w:tcBorders>
              <w:bottom w:val="single" w:sz="4" w:space="0" w:color="auto"/>
            </w:tcBorders>
          </w:tcPr>
          <w:p w14:paraId="3DFBE160"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&gt;24 Bulan</w:t>
            </w:r>
          </w:p>
          <w:p w14:paraId="030205A2"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7447D2">
              <w:rPr>
                <w:rFonts w:ascii="Times New Roman" w:eastAsia="Times New Roman" w:hAnsi="Times New Roman" w:cs="Times New Roman"/>
                <w:iCs/>
                <w:sz w:val="16"/>
                <w:szCs w:val="16"/>
              </w:rPr>
              <w:t>N(</w:t>
            </w:r>
            <w:proofErr w:type="gramEnd"/>
            <w:r w:rsidRPr="007447D2">
              <w:rPr>
                <w:rFonts w:ascii="Times New Roman" w:eastAsia="Times New Roman" w:hAnsi="Times New Roman" w:cs="Times New Roman"/>
                <w:iCs/>
                <w:sz w:val="16"/>
                <w:szCs w:val="16"/>
              </w:rPr>
              <w:t>%)</w:t>
            </w:r>
          </w:p>
        </w:tc>
        <w:tc>
          <w:tcPr>
            <w:tcW w:w="992" w:type="dxa"/>
            <w:vMerge/>
            <w:tcBorders>
              <w:bottom w:val="single" w:sz="4" w:space="0" w:color="auto"/>
            </w:tcBorders>
          </w:tcPr>
          <w:p w14:paraId="7F9EBE96" w14:textId="77777777" w:rsidR="007447D2" w:rsidRPr="007447D2" w:rsidRDefault="007447D2" w:rsidP="007447D2">
            <w:pPr>
              <w:rPr>
                <w:rFonts w:ascii="Times New Roman" w:eastAsia="Times New Roman" w:hAnsi="Times New Roman" w:cs="Times New Roman"/>
                <w:sz w:val="16"/>
                <w:szCs w:val="16"/>
              </w:rPr>
            </w:pPr>
          </w:p>
        </w:tc>
      </w:tr>
      <w:tr w:rsidR="007447D2" w:rsidRPr="007447D2" w14:paraId="3355718E" w14:textId="77777777" w:rsidTr="00D77FA3">
        <w:tc>
          <w:tcPr>
            <w:tcW w:w="993" w:type="dxa"/>
            <w:tcBorders>
              <w:bottom w:val="nil"/>
            </w:tcBorders>
          </w:tcPr>
          <w:p w14:paraId="6288FB7E"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Usia </w:t>
            </w:r>
          </w:p>
        </w:tc>
        <w:tc>
          <w:tcPr>
            <w:tcW w:w="838" w:type="dxa"/>
            <w:tcBorders>
              <w:bottom w:val="nil"/>
            </w:tcBorders>
          </w:tcPr>
          <w:p w14:paraId="3C24E9F0"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p>
        </w:tc>
        <w:tc>
          <w:tcPr>
            <w:tcW w:w="1004" w:type="dxa"/>
            <w:tcBorders>
              <w:bottom w:val="nil"/>
            </w:tcBorders>
          </w:tcPr>
          <w:p w14:paraId="6F2F7BDE"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p>
        </w:tc>
        <w:tc>
          <w:tcPr>
            <w:tcW w:w="851" w:type="dxa"/>
            <w:tcBorders>
              <w:bottom w:val="nil"/>
            </w:tcBorders>
          </w:tcPr>
          <w:p w14:paraId="0BAFF222" w14:textId="77777777" w:rsidR="007447D2" w:rsidRPr="007447D2" w:rsidRDefault="007447D2" w:rsidP="007447D2">
            <w:pPr>
              <w:tabs>
                <w:tab w:val="left" w:pos="709"/>
              </w:tabs>
              <w:autoSpaceDE w:val="0"/>
              <w:autoSpaceDN w:val="0"/>
              <w:adjustRightInd w:val="0"/>
              <w:jc w:val="both"/>
              <w:rPr>
                <w:rFonts w:ascii="Times New Roman" w:eastAsia="Times New Roman" w:hAnsi="Times New Roman" w:cs="Times New Roman"/>
                <w:iCs/>
                <w:sz w:val="16"/>
                <w:szCs w:val="16"/>
              </w:rPr>
            </w:pPr>
          </w:p>
        </w:tc>
        <w:tc>
          <w:tcPr>
            <w:tcW w:w="992" w:type="dxa"/>
            <w:tcBorders>
              <w:bottom w:val="nil"/>
            </w:tcBorders>
          </w:tcPr>
          <w:p w14:paraId="77E8A6D7" w14:textId="77777777" w:rsidR="007447D2" w:rsidRPr="007447D2" w:rsidRDefault="007447D2" w:rsidP="007447D2">
            <w:pPr>
              <w:rPr>
                <w:rFonts w:ascii="Times New Roman" w:eastAsia="Times New Roman" w:hAnsi="Times New Roman" w:cs="Times New Roman"/>
                <w:sz w:val="16"/>
                <w:szCs w:val="16"/>
              </w:rPr>
            </w:pPr>
          </w:p>
        </w:tc>
      </w:tr>
      <w:tr w:rsidR="007447D2" w:rsidRPr="007447D2" w14:paraId="51499165" w14:textId="77777777" w:rsidTr="00D77FA3">
        <w:tc>
          <w:tcPr>
            <w:tcW w:w="993" w:type="dxa"/>
            <w:tcBorders>
              <w:top w:val="nil"/>
              <w:bottom w:val="nil"/>
            </w:tcBorders>
          </w:tcPr>
          <w:p w14:paraId="6FF21A57"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&lt;20 Tahun</w:t>
            </w:r>
          </w:p>
        </w:tc>
        <w:tc>
          <w:tcPr>
            <w:tcW w:w="838" w:type="dxa"/>
            <w:tcBorders>
              <w:top w:val="nil"/>
              <w:bottom w:val="nil"/>
            </w:tcBorders>
            <w:vAlign w:val="center"/>
          </w:tcPr>
          <w:p w14:paraId="35E97FEE"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1(20%)</w:t>
            </w:r>
          </w:p>
        </w:tc>
        <w:tc>
          <w:tcPr>
            <w:tcW w:w="1004" w:type="dxa"/>
            <w:tcBorders>
              <w:top w:val="nil"/>
              <w:bottom w:val="nil"/>
            </w:tcBorders>
            <w:vAlign w:val="center"/>
          </w:tcPr>
          <w:p w14:paraId="59DD9EE8"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4(80%)</w:t>
            </w:r>
          </w:p>
        </w:tc>
        <w:tc>
          <w:tcPr>
            <w:tcW w:w="851" w:type="dxa"/>
            <w:tcBorders>
              <w:top w:val="nil"/>
              <w:bottom w:val="nil"/>
            </w:tcBorders>
            <w:vAlign w:val="center"/>
          </w:tcPr>
          <w:p w14:paraId="26261522"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0(0%)</w:t>
            </w:r>
          </w:p>
        </w:tc>
        <w:tc>
          <w:tcPr>
            <w:tcW w:w="992" w:type="dxa"/>
            <w:tcBorders>
              <w:top w:val="nil"/>
              <w:bottom w:val="nil"/>
            </w:tcBorders>
            <w:vAlign w:val="center"/>
          </w:tcPr>
          <w:p w14:paraId="1E056D94"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5(3</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r>
      <w:tr w:rsidR="007447D2" w:rsidRPr="007447D2" w14:paraId="37DD91CA" w14:textId="77777777" w:rsidTr="00D77FA3">
        <w:tc>
          <w:tcPr>
            <w:tcW w:w="993" w:type="dxa"/>
            <w:tcBorders>
              <w:top w:val="nil"/>
              <w:bottom w:val="nil"/>
            </w:tcBorders>
          </w:tcPr>
          <w:p w14:paraId="0E5BA63D"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&gt;35 Tahun</w:t>
            </w:r>
          </w:p>
        </w:tc>
        <w:tc>
          <w:tcPr>
            <w:tcW w:w="838" w:type="dxa"/>
            <w:tcBorders>
              <w:top w:val="nil"/>
              <w:bottom w:val="nil"/>
            </w:tcBorders>
            <w:vAlign w:val="center"/>
          </w:tcPr>
          <w:p w14:paraId="6D051DC4"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4(13</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7853DD76"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24(82</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44640269"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1(3</w:t>
            </w:r>
            <w:proofErr w:type="gramStart"/>
            <w:r w:rsidRPr="007447D2">
              <w:rPr>
                <w:rFonts w:ascii="Times New Roman" w:eastAsia="Times New Roman" w:hAnsi="Times New Roman" w:cs="Times New Roman"/>
                <w:iCs/>
                <w:sz w:val="16"/>
                <w:szCs w:val="16"/>
              </w:rPr>
              <w:t>,4</w:t>
            </w:r>
            <w:proofErr w:type="gramEnd"/>
            <w:r w:rsidRPr="007447D2">
              <w:rPr>
                <w:rFonts w:ascii="Times New Roman" w:eastAsia="Times New Roman" w:hAnsi="Times New Roman" w:cs="Times New Roman"/>
                <w:iCs/>
                <w:sz w:val="16"/>
                <w:szCs w:val="16"/>
              </w:rPr>
              <w:t>%)</w:t>
            </w:r>
          </w:p>
        </w:tc>
        <w:tc>
          <w:tcPr>
            <w:tcW w:w="992" w:type="dxa"/>
            <w:tcBorders>
              <w:top w:val="nil"/>
              <w:bottom w:val="nil"/>
            </w:tcBorders>
            <w:vAlign w:val="center"/>
          </w:tcPr>
          <w:p w14:paraId="4BBD4A70"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29(74</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r>
      <w:tr w:rsidR="007447D2" w:rsidRPr="007447D2" w14:paraId="25B24CD8" w14:textId="77777777" w:rsidTr="00D77FA3">
        <w:tc>
          <w:tcPr>
            <w:tcW w:w="993" w:type="dxa"/>
            <w:tcBorders>
              <w:top w:val="nil"/>
              <w:bottom w:val="single" w:sz="4" w:space="0" w:color="auto"/>
            </w:tcBorders>
          </w:tcPr>
          <w:p w14:paraId="4A2EC9D3"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20-35 Tahun</w:t>
            </w:r>
          </w:p>
        </w:tc>
        <w:tc>
          <w:tcPr>
            <w:tcW w:w="838" w:type="dxa"/>
            <w:tcBorders>
              <w:top w:val="nil"/>
              <w:bottom w:val="single" w:sz="4" w:space="0" w:color="auto"/>
            </w:tcBorders>
            <w:vAlign w:val="center"/>
          </w:tcPr>
          <w:p w14:paraId="00017C86"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6(6</w:t>
            </w:r>
            <w:proofErr w:type="gramStart"/>
            <w:r w:rsidRPr="007447D2">
              <w:rPr>
                <w:rFonts w:ascii="Times New Roman" w:eastAsia="Times New Roman" w:hAnsi="Times New Roman" w:cs="Times New Roman"/>
                <w:iCs/>
                <w:sz w:val="16"/>
                <w:szCs w:val="16"/>
              </w:rPr>
              <w:t>,1</w:t>
            </w:r>
            <w:proofErr w:type="gramEnd"/>
            <w:r w:rsidRPr="007447D2">
              <w:rPr>
                <w:rFonts w:ascii="Times New Roman" w:eastAsia="Times New Roman" w:hAnsi="Times New Roman" w:cs="Times New Roman"/>
                <w:iCs/>
                <w:sz w:val="16"/>
                <w:szCs w:val="16"/>
              </w:rPr>
              <w:t>%)</w:t>
            </w:r>
          </w:p>
        </w:tc>
        <w:tc>
          <w:tcPr>
            <w:tcW w:w="1004" w:type="dxa"/>
            <w:tcBorders>
              <w:top w:val="nil"/>
              <w:bottom w:val="single" w:sz="4" w:space="0" w:color="auto"/>
            </w:tcBorders>
            <w:vAlign w:val="center"/>
          </w:tcPr>
          <w:p w14:paraId="5412BE20"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91(92</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6E14BA39"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1(1%)</w:t>
            </w:r>
          </w:p>
        </w:tc>
        <w:tc>
          <w:tcPr>
            <w:tcW w:w="992" w:type="dxa"/>
            <w:tcBorders>
              <w:top w:val="nil"/>
              <w:bottom w:val="single" w:sz="4" w:space="0" w:color="auto"/>
            </w:tcBorders>
            <w:vAlign w:val="center"/>
          </w:tcPr>
          <w:p w14:paraId="2C391A4A"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rPr>
            </w:pPr>
            <w:r w:rsidRPr="007447D2">
              <w:rPr>
                <w:rFonts w:ascii="Times New Roman" w:eastAsia="Times New Roman" w:hAnsi="Times New Roman" w:cs="Times New Roman"/>
                <w:iCs/>
                <w:sz w:val="16"/>
                <w:szCs w:val="16"/>
              </w:rPr>
              <w:t>98(74</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r>
      <w:tr w:rsidR="007447D2" w:rsidRPr="007447D2" w14:paraId="1E7CDD0E" w14:textId="77777777" w:rsidTr="00D77FA3">
        <w:tc>
          <w:tcPr>
            <w:tcW w:w="4678" w:type="dxa"/>
            <w:gridSpan w:val="5"/>
            <w:tcBorders>
              <w:bottom w:val="nil"/>
            </w:tcBorders>
          </w:tcPr>
          <w:p w14:paraId="443ACAA4" w14:textId="77777777" w:rsidR="007447D2" w:rsidRPr="007447D2" w:rsidRDefault="007447D2" w:rsidP="007447D2">
            <w:pPr>
              <w:ind w:right="-45"/>
              <w:jc w:val="both"/>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Pekerjaan </w:t>
            </w:r>
          </w:p>
        </w:tc>
      </w:tr>
      <w:tr w:rsidR="007447D2" w:rsidRPr="007447D2" w14:paraId="15E1D5CF" w14:textId="77777777" w:rsidTr="00D77FA3">
        <w:tc>
          <w:tcPr>
            <w:tcW w:w="993" w:type="dxa"/>
            <w:tcBorders>
              <w:top w:val="nil"/>
              <w:bottom w:val="nil"/>
            </w:tcBorders>
          </w:tcPr>
          <w:p w14:paraId="37393602"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Bekerja </w:t>
            </w:r>
          </w:p>
        </w:tc>
        <w:tc>
          <w:tcPr>
            <w:tcW w:w="838" w:type="dxa"/>
            <w:tcBorders>
              <w:top w:val="nil"/>
              <w:bottom w:val="nil"/>
            </w:tcBorders>
            <w:vAlign w:val="center"/>
          </w:tcPr>
          <w:p w14:paraId="28D9AEFD"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3(14</w:t>
            </w:r>
            <w:proofErr w:type="gramStart"/>
            <w:r w:rsidRPr="007447D2">
              <w:rPr>
                <w:rFonts w:ascii="Times New Roman" w:eastAsia="Times New Roman" w:hAnsi="Times New Roman" w:cs="Times New Roman"/>
                <w:iCs/>
                <w:sz w:val="16"/>
                <w:szCs w:val="16"/>
              </w:rPr>
              <w:t>,3</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421AE598"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17(81%)</w:t>
            </w:r>
          </w:p>
        </w:tc>
        <w:tc>
          <w:tcPr>
            <w:tcW w:w="851" w:type="dxa"/>
            <w:tcBorders>
              <w:top w:val="nil"/>
              <w:bottom w:val="nil"/>
            </w:tcBorders>
            <w:vAlign w:val="center"/>
          </w:tcPr>
          <w:p w14:paraId="1CE6CF3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1(4</w:t>
            </w:r>
            <w:proofErr w:type="gramStart"/>
            <w:r w:rsidRPr="007447D2">
              <w:rPr>
                <w:rFonts w:ascii="Times New Roman" w:eastAsia="Times New Roman" w:hAnsi="Times New Roman" w:cs="Times New Roman"/>
                <w:iCs/>
                <w:sz w:val="16"/>
                <w:szCs w:val="16"/>
              </w:rPr>
              <w:t>,3</w:t>
            </w:r>
            <w:proofErr w:type="gramEnd"/>
            <w:r w:rsidRPr="007447D2">
              <w:rPr>
                <w:rFonts w:ascii="Times New Roman" w:eastAsia="Times New Roman" w:hAnsi="Times New Roman" w:cs="Times New Roman"/>
                <w:iCs/>
                <w:sz w:val="16"/>
                <w:szCs w:val="16"/>
              </w:rPr>
              <w:t>%)</w:t>
            </w:r>
          </w:p>
        </w:tc>
        <w:tc>
          <w:tcPr>
            <w:tcW w:w="992" w:type="dxa"/>
            <w:tcBorders>
              <w:top w:val="nil"/>
              <w:bottom w:val="nil"/>
            </w:tcBorders>
            <w:vAlign w:val="center"/>
          </w:tcPr>
          <w:p w14:paraId="5DA82009"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21(15</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r>
      <w:tr w:rsidR="007447D2" w:rsidRPr="007447D2" w14:paraId="16E14B6A" w14:textId="77777777" w:rsidTr="00D77FA3">
        <w:tc>
          <w:tcPr>
            <w:tcW w:w="993" w:type="dxa"/>
            <w:tcBorders>
              <w:top w:val="nil"/>
              <w:bottom w:val="single" w:sz="4" w:space="0" w:color="auto"/>
            </w:tcBorders>
          </w:tcPr>
          <w:p w14:paraId="13D42631"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sz w:val="16"/>
                <w:szCs w:val="16"/>
              </w:rPr>
              <w:t xml:space="preserve">Tidak Bekerja </w:t>
            </w:r>
          </w:p>
        </w:tc>
        <w:tc>
          <w:tcPr>
            <w:tcW w:w="838" w:type="dxa"/>
            <w:tcBorders>
              <w:top w:val="nil"/>
              <w:bottom w:val="single" w:sz="4" w:space="0" w:color="auto"/>
            </w:tcBorders>
            <w:vAlign w:val="center"/>
          </w:tcPr>
          <w:p w14:paraId="4CC9DDE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8(7</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c>
          <w:tcPr>
            <w:tcW w:w="1004" w:type="dxa"/>
            <w:tcBorders>
              <w:top w:val="nil"/>
              <w:bottom w:val="single" w:sz="4" w:space="0" w:color="auto"/>
            </w:tcBorders>
            <w:vAlign w:val="center"/>
          </w:tcPr>
          <w:p w14:paraId="77538272"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102(91</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59C035D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1(0</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c>
          <w:tcPr>
            <w:tcW w:w="992" w:type="dxa"/>
            <w:tcBorders>
              <w:top w:val="nil"/>
              <w:bottom w:val="single" w:sz="4" w:space="0" w:color="auto"/>
            </w:tcBorders>
            <w:vAlign w:val="center"/>
          </w:tcPr>
          <w:p w14:paraId="3DDE5EA2"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111(84</w:t>
            </w:r>
            <w:proofErr w:type="gramStart"/>
            <w:r w:rsidRPr="007447D2">
              <w:rPr>
                <w:rFonts w:ascii="Times New Roman" w:eastAsia="Times New Roman" w:hAnsi="Times New Roman" w:cs="Times New Roman"/>
                <w:iCs/>
                <w:sz w:val="16"/>
                <w:szCs w:val="16"/>
              </w:rPr>
              <w:t>,1</w:t>
            </w:r>
            <w:proofErr w:type="gramEnd"/>
            <w:r w:rsidRPr="007447D2">
              <w:rPr>
                <w:rFonts w:ascii="Times New Roman" w:eastAsia="Times New Roman" w:hAnsi="Times New Roman" w:cs="Times New Roman"/>
                <w:iCs/>
                <w:sz w:val="16"/>
                <w:szCs w:val="16"/>
              </w:rPr>
              <w:t>%)</w:t>
            </w:r>
          </w:p>
        </w:tc>
      </w:tr>
      <w:tr w:rsidR="007447D2" w:rsidRPr="007447D2" w14:paraId="7448C9F5" w14:textId="77777777" w:rsidTr="00D77FA3">
        <w:tc>
          <w:tcPr>
            <w:tcW w:w="4678" w:type="dxa"/>
            <w:gridSpan w:val="5"/>
            <w:tcBorders>
              <w:bottom w:val="nil"/>
            </w:tcBorders>
          </w:tcPr>
          <w:p w14:paraId="5C16DDD3"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iCs/>
                <w:sz w:val="16"/>
                <w:szCs w:val="16"/>
              </w:rPr>
              <w:t xml:space="preserve">Pengetahuan ASI  </w:t>
            </w:r>
          </w:p>
        </w:tc>
      </w:tr>
      <w:tr w:rsidR="007447D2" w:rsidRPr="007447D2" w14:paraId="6D63F65F" w14:textId="77777777" w:rsidTr="00D77FA3">
        <w:tc>
          <w:tcPr>
            <w:tcW w:w="993" w:type="dxa"/>
            <w:tcBorders>
              <w:top w:val="nil"/>
              <w:bottom w:val="nil"/>
            </w:tcBorders>
          </w:tcPr>
          <w:p w14:paraId="2778A1D5"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lang w:val="id-ID"/>
              </w:rPr>
              <w:t xml:space="preserve">Kurang </w:t>
            </w:r>
          </w:p>
        </w:tc>
        <w:tc>
          <w:tcPr>
            <w:tcW w:w="838" w:type="dxa"/>
            <w:tcBorders>
              <w:top w:val="nil"/>
              <w:bottom w:val="nil"/>
            </w:tcBorders>
            <w:vAlign w:val="center"/>
          </w:tcPr>
          <w:p w14:paraId="59E53C86"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1(14</w:t>
            </w:r>
            <w:proofErr w:type="gramStart"/>
            <w:r w:rsidRPr="007447D2">
              <w:rPr>
                <w:rFonts w:ascii="Times New Roman" w:eastAsia="Times New Roman" w:hAnsi="Times New Roman" w:cs="Times New Roman"/>
                <w:iCs/>
                <w:sz w:val="16"/>
                <w:szCs w:val="16"/>
              </w:rPr>
              <w:t>,3</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4A4FB9D8"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6(85</w:t>
            </w:r>
            <w:proofErr w:type="gramStart"/>
            <w:r w:rsidRPr="007447D2">
              <w:rPr>
                <w:rFonts w:ascii="Times New Roman" w:eastAsia="Times New Roman" w:hAnsi="Times New Roman" w:cs="Times New Roman"/>
                <w:iCs/>
                <w:sz w:val="16"/>
                <w:szCs w:val="16"/>
              </w:rPr>
              <w:t>,7</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6F997326"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0(0%)</w:t>
            </w:r>
          </w:p>
        </w:tc>
        <w:tc>
          <w:tcPr>
            <w:tcW w:w="992" w:type="dxa"/>
            <w:tcBorders>
              <w:top w:val="nil"/>
              <w:bottom w:val="nil"/>
            </w:tcBorders>
            <w:vAlign w:val="center"/>
          </w:tcPr>
          <w:p w14:paraId="6CE37748" w14:textId="77777777" w:rsidR="007447D2" w:rsidRPr="007447D2" w:rsidRDefault="007447D2" w:rsidP="007447D2">
            <w:pPr>
              <w:tabs>
                <w:tab w:val="left" w:pos="709"/>
              </w:tabs>
              <w:autoSpaceDE w:val="0"/>
              <w:autoSpaceDN w:val="0"/>
              <w:adjustRightInd w:val="0"/>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7(5</w:t>
            </w:r>
            <w:proofErr w:type="gramStart"/>
            <w:r w:rsidRPr="007447D2">
              <w:rPr>
                <w:rFonts w:ascii="Times New Roman" w:eastAsia="Times New Roman" w:hAnsi="Times New Roman" w:cs="Times New Roman"/>
                <w:iCs/>
                <w:sz w:val="16"/>
                <w:szCs w:val="16"/>
              </w:rPr>
              <w:t>,3</w:t>
            </w:r>
            <w:proofErr w:type="gramEnd"/>
            <w:r w:rsidRPr="007447D2">
              <w:rPr>
                <w:rFonts w:ascii="Times New Roman" w:eastAsia="Times New Roman" w:hAnsi="Times New Roman" w:cs="Times New Roman"/>
                <w:iCs/>
                <w:sz w:val="16"/>
                <w:szCs w:val="16"/>
              </w:rPr>
              <w:t>%)</w:t>
            </w:r>
          </w:p>
        </w:tc>
      </w:tr>
      <w:tr w:rsidR="007447D2" w:rsidRPr="007447D2" w14:paraId="5E8F499D" w14:textId="77777777" w:rsidTr="00D77FA3">
        <w:tc>
          <w:tcPr>
            <w:tcW w:w="993" w:type="dxa"/>
            <w:tcBorders>
              <w:top w:val="nil"/>
              <w:bottom w:val="single" w:sz="4" w:space="0" w:color="auto"/>
            </w:tcBorders>
          </w:tcPr>
          <w:p w14:paraId="2EEF8609"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lang w:val="id-ID"/>
              </w:rPr>
              <w:t xml:space="preserve">Baik </w:t>
            </w:r>
          </w:p>
        </w:tc>
        <w:tc>
          <w:tcPr>
            <w:tcW w:w="838" w:type="dxa"/>
            <w:tcBorders>
              <w:top w:val="nil"/>
              <w:bottom w:val="single" w:sz="4" w:space="0" w:color="auto"/>
            </w:tcBorders>
            <w:vAlign w:val="center"/>
          </w:tcPr>
          <w:p w14:paraId="35F5D3E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10(8%)</w:t>
            </w:r>
          </w:p>
        </w:tc>
        <w:tc>
          <w:tcPr>
            <w:tcW w:w="1004" w:type="dxa"/>
            <w:tcBorders>
              <w:top w:val="nil"/>
              <w:bottom w:val="single" w:sz="4" w:space="0" w:color="auto"/>
            </w:tcBorders>
            <w:vAlign w:val="center"/>
          </w:tcPr>
          <w:p w14:paraId="32CFD79B"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113(90</w:t>
            </w:r>
            <w:proofErr w:type="gramStart"/>
            <w:r w:rsidRPr="007447D2">
              <w:rPr>
                <w:rFonts w:ascii="Times New Roman" w:eastAsia="Times New Roman" w:hAnsi="Times New Roman" w:cs="Times New Roman"/>
                <w:iCs/>
                <w:sz w:val="16"/>
                <w:szCs w:val="16"/>
              </w:rPr>
              <w:t>,4</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6A8F2B19"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2(1</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992" w:type="dxa"/>
            <w:tcBorders>
              <w:top w:val="nil"/>
              <w:bottom w:val="single" w:sz="4" w:space="0" w:color="auto"/>
            </w:tcBorders>
            <w:vAlign w:val="center"/>
          </w:tcPr>
          <w:p w14:paraId="11755D7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125(94</w:t>
            </w:r>
            <w:proofErr w:type="gramStart"/>
            <w:r w:rsidRPr="007447D2">
              <w:rPr>
                <w:rFonts w:ascii="Times New Roman" w:eastAsia="Times New Roman" w:hAnsi="Times New Roman" w:cs="Times New Roman"/>
                <w:iCs/>
                <w:sz w:val="16"/>
                <w:szCs w:val="16"/>
              </w:rPr>
              <w:t>,7</w:t>
            </w:r>
            <w:proofErr w:type="gramEnd"/>
            <w:r w:rsidRPr="007447D2">
              <w:rPr>
                <w:rFonts w:ascii="Times New Roman" w:eastAsia="Times New Roman" w:hAnsi="Times New Roman" w:cs="Times New Roman"/>
                <w:iCs/>
                <w:sz w:val="16"/>
                <w:szCs w:val="16"/>
              </w:rPr>
              <w:t>%)</w:t>
            </w:r>
          </w:p>
        </w:tc>
      </w:tr>
      <w:tr w:rsidR="007447D2" w:rsidRPr="007447D2" w14:paraId="5D04A8CB" w14:textId="77777777" w:rsidTr="00D77FA3">
        <w:tc>
          <w:tcPr>
            <w:tcW w:w="4678" w:type="dxa"/>
            <w:gridSpan w:val="5"/>
            <w:tcBorders>
              <w:bottom w:val="nil"/>
            </w:tcBorders>
          </w:tcPr>
          <w:p w14:paraId="3A07EC65" w14:textId="77777777" w:rsidR="007447D2" w:rsidRPr="007447D2" w:rsidRDefault="007447D2" w:rsidP="007447D2">
            <w:pPr>
              <w:ind w:right="-45"/>
              <w:rPr>
                <w:rFonts w:ascii="Times New Roman" w:eastAsia="Times New Roman" w:hAnsi="Times New Roman" w:cs="Times New Roman"/>
                <w:sz w:val="16"/>
                <w:szCs w:val="16"/>
              </w:rPr>
            </w:pPr>
            <w:r w:rsidRPr="007447D2">
              <w:rPr>
                <w:rFonts w:ascii="Times New Roman" w:eastAsia="Times New Roman" w:hAnsi="Times New Roman" w:cs="Times New Roman"/>
                <w:iCs/>
                <w:sz w:val="16"/>
                <w:szCs w:val="16"/>
              </w:rPr>
              <w:t xml:space="preserve">Pengetahuan Agam  </w:t>
            </w:r>
          </w:p>
        </w:tc>
      </w:tr>
      <w:tr w:rsidR="007447D2" w:rsidRPr="007447D2" w14:paraId="5ED9ED17" w14:textId="77777777" w:rsidTr="00D77FA3">
        <w:tc>
          <w:tcPr>
            <w:tcW w:w="993" w:type="dxa"/>
            <w:tcBorders>
              <w:top w:val="nil"/>
              <w:bottom w:val="nil"/>
            </w:tcBorders>
          </w:tcPr>
          <w:p w14:paraId="16CC663D"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lang w:val="id-ID"/>
              </w:rPr>
              <w:t xml:space="preserve">Kurang </w:t>
            </w:r>
          </w:p>
        </w:tc>
        <w:tc>
          <w:tcPr>
            <w:tcW w:w="838" w:type="dxa"/>
            <w:tcBorders>
              <w:top w:val="nil"/>
              <w:bottom w:val="nil"/>
            </w:tcBorders>
            <w:vAlign w:val="center"/>
          </w:tcPr>
          <w:p w14:paraId="3A7AFA9E"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1(2</w:t>
            </w:r>
            <w:proofErr w:type="gramStart"/>
            <w:r w:rsidRPr="007447D2">
              <w:rPr>
                <w:rFonts w:ascii="Times New Roman" w:eastAsia="Times New Roman" w:hAnsi="Times New Roman" w:cs="Times New Roman"/>
                <w:iCs/>
                <w:sz w:val="16"/>
                <w:szCs w:val="16"/>
              </w:rPr>
              <w:t>,4</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1AED4BAE"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40(97</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1C7D023E"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0(0%)</w:t>
            </w:r>
          </w:p>
        </w:tc>
        <w:tc>
          <w:tcPr>
            <w:tcW w:w="992" w:type="dxa"/>
            <w:tcBorders>
              <w:top w:val="nil"/>
              <w:bottom w:val="nil"/>
            </w:tcBorders>
            <w:vAlign w:val="center"/>
          </w:tcPr>
          <w:p w14:paraId="02CBC890"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41(31</w:t>
            </w:r>
            <w:proofErr w:type="gramStart"/>
            <w:r w:rsidRPr="007447D2">
              <w:rPr>
                <w:rFonts w:ascii="Times New Roman" w:eastAsia="Times New Roman" w:hAnsi="Times New Roman" w:cs="Times New Roman"/>
                <w:iCs/>
                <w:sz w:val="16"/>
                <w:szCs w:val="16"/>
              </w:rPr>
              <w:t>,1</w:t>
            </w:r>
            <w:proofErr w:type="gramEnd"/>
            <w:r w:rsidRPr="007447D2">
              <w:rPr>
                <w:rFonts w:ascii="Times New Roman" w:eastAsia="Times New Roman" w:hAnsi="Times New Roman" w:cs="Times New Roman"/>
                <w:iCs/>
                <w:sz w:val="16"/>
                <w:szCs w:val="16"/>
              </w:rPr>
              <w:t>%)</w:t>
            </w:r>
          </w:p>
        </w:tc>
      </w:tr>
      <w:tr w:rsidR="007447D2" w:rsidRPr="007447D2" w14:paraId="31D8D3B2" w14:textId="77777777" w:rsidTr="00D77FA3">
        <w:tc>
          <w:tcPr>
            <w:tcW w:w="993" w:type="dxa"/>
            <w:tcBorders>
              <w:top w:val="nil"/>
              <w:bottom w:val="single" w:sz="4" w:space="0" w:color="auto"/>
            </w:tcBorders>
          </w:tcPr>
          <w:p w14:paraId="69696EB6"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lang w:val="id-ID"/>
              </w:rPr>
              <w:t xml:space="preserve">Baik </w:t>
            </w:r>
          </w:p>
        </w:tc>
        <w:tc>
          <w:tcPr>
            <w:tcW w:w="838" w:type="dxa"/>
            <w:tcBorders>
              <w:top w:val="nil"/>
              <w:bottom w:val="single" w:sz="4" w:space="0" w:color="auto"/>
            </w:tcBorders>
            <w:vAlign w:val="center"/>
          </w:tcPr>
          <w:p w14:paraId="0CC9276B"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10(11%)</w:t>
            </w:r>
          </w:p>
        </w:tc>
        <w:tc>
          <w:tcPr>
            <w:tcW w:w="1004" w:type="dxa"/>
            <w:tcBorders>
              <w:top w:val="nil"/>
              <w:bottom w:val="single" w:sz="4" w:space="0" w:color="auto"/>
            </w:tcBorders>
            <w:vAlign w:val="center"/>
          </w:tcPr>
          <w:p w14:paraId="1BF9EB8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79(86</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5DCE0BC3"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2(2</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c>
          <w:tcPr>
            <w:tcW w:w="992" w:type="dxa"/>
            <w:tcBorders>
              <w:top w:val="nil"/>
              <w:bottom w:val="single" w:sz="4" w:space="0" w:color="auto"/>
            </w:tcBorders>
            <w:vAlign w:val="center"/>
          </w:tcPr>
          <w:p w14:paraId="44A610A1"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91(68</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r>
      <w:tr w:rsidR="007447D2" w:rsidRPr="007447D2" w14:paraId="77792128" w14:textId="77777777" w:rsidTr="00D77FA3">
        <w:tc>
          <w:tcPr>
            <w:tcW w:w="4678" w:type="dxa"/>
            <w:gridSpan w:val="5"/>
            <w:tcBorders>
              <w:bottom w:val="nil"/>
            </w:tcBorders>
          </w:tcPr>
          <w:p w14:paraId="663E1A05" w14:textId="77777777" w:rsidR="007447D2" w:rsidRPr="007447D2" w:rsidRDefault="007447D2" w:rsidP="007447D2">
            <w:pPr>
              <w:tabs>
                <w:tab w:val="left" w:pos="709"/>
              </w:tabs>
              <w:autoSpaceDE w:val="0"/>
              <w:autoSpaceDN w:val="0"/>
              <w:adjustRightInd w:val="0"/>
              <w:ind w:right="-45"/>
              <w:rPr>
                <w:rFonts w:ascii="Times New Roman" w:eastAsia="Times New Roman" w:hAnsi="Times New Roman" w:cs="Times New Roman"/>
                <w:i/>
                <w:iCs/>
                <w:sz w:val="16"/>
                <w:szCs w:val="16"/>
                <w:lang w:val="id-ID"/>
              </w:rPr>
            </w:pPr>
            <w:r w:rsidRPr="007447D2">
              <w:rPr>
                <w:rFonts w:ascii="Times New Roman" w:eastAsia="Times New Roman" w:hAnsi="Times New Roman" w:cs="Times New Roman"/>
                <w:iCs/>
                <w:sz w:val="16"/>
                <w:szCs w:val="16"/>
              </w:rPr>
              <w:t>Kesehatan Ibu</w:t>
            </w:r>
          </w:p>
        </w:tc>
      </w:tr>
      <w:tr w:rsidR="007447D2" w:rsidRPr="007447D2" w14:paraId="24963F8E" w14:textId="77777777" w:rsidTr="00D77FA3">
        <w:tc>
          <w:tcPr>
            <w:tcW w:w="993" w:type="dxa"/>
            <w:tcBorders>
              <w:top w:val="nil"/>
              <w:bottom w:val="nil"/>
            </w:tcBorders>
          </w:tcPr>
          <w:p w14:paraId="7CF9F895"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Sakit </w:t>
            </w:r>
            <w:r w:rsidRPr="007447D2">
              <w:rPr>
                <w:rFonts w:ascii="Times New Roman" w:eastAsia="Times New Roman" w:hAnsi="Times New Roman" w:cs="Times New Roman"/>
                <w:iCs/>
                <w:sz w:val="16"/>
                <w:szCs w:val="16"/>
                <w:lang w:val="id-ID"/>
              </w:rPr>
              <w:t xml:space="preserve"> </w:t>
            </w:r>
          </w:p>
        </w:tc>
        <w:tc>
          <w:tcPr>
            <w:tcW w:w="838" w:type="dxa"/>
            <w:tcBorders>
              <w:top w:val="nil"/>
              <w:bottom w:val="nil"/>
            </w:tcBorders>
            <w:vAlign w:val="center"/>
          </w:tcPr>
          <w:p w14:paraId="1CC2727A"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5(5</w:t>
            </w:r>
            <w:proofErr w:type="gramStart"/>
            <w:r w:rsidRPr="007447D2">
              <w:rPr>
                <w:rFonts w:ascii="Times New Roman" w:eastAsia="Times New Roman" w:hAnsi="Times New Roman" w:cs="Times New Roman"/>
                <w:iCs/>
                <w:sz w:val="16"/>
                <w:szCs w:val="16"/>
              </w:rPr>
              <w:t>,1</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6AAE8005"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93(93</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43722784"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w:t>
            </w:r>
          </w:p>
        </w:tc>
        <w:tc>
          <w:tcPr>
            <w:tcW w:w="992" w:type="dxa"/>
            <w:tcBorders>
              <w:top w:val="nil"/>
              <w:bottom w:val="nil"/>
            </w:tcBorders>
            <w:vAlign w:val="center"/>
          </w:tcPr>
          <w:p w14:paraId="0D62DBC8"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99(75%)</w:t>
            </w:r>
          </w:p>
        </w:tc>
      </w:tr>
      <w:tr w:rsidR="007447D2" w:rsidRPr="007447D2" w14:paraId="7CFCCEAE" w14:textId="77777777" w:rsidTr="00D77FA3">
        <w:tc>
          <w:tcPr>
            <w:tcW w:w="993" w:type="dxa"/>
            <w:tcBorders>
              <w:top w:val="nil"/>
              <w:bottom w:val="single" w:sz="4" w:space="0" w:color="auto"/>
            </w:tcBorders>
          </w:tcPr>
          <w:p w14:paraId="3310F165"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Tidak Sakit </w:t>
            </w:r>
          </w:p>
        </w:tc>
        <w:tc>
          <w:tcPr>
            <w:tcW w:w="838" w:type="dxa"/>
            <w:tcBorders>
              <w:top w:val="nil"/>
              <w:bottom w:val="single" w:sz="4" w:space="0" w:color="auto"/>
            </w:tcBorders>
            <w:vAlign w:val="center"/>
          </w:tcPr>
          <w:p w14:paraId="2C097C1F"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6(18</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c>
          <w:tcPr>
            <w:tcW w:w="1004" w:type="dxa"/>
            <w:tcBorders>
              <w:top w:val="nil"/>
              <w:bottom w:val="single" w:sz="4" w:space="0" w:color="auto"/>
            </w:tcBorders>
            <w:vAlign w:val="center"/>
          </w:tcPr>
          <w:p w14:paraId="02EB6F3B"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26(78</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1D16E63B"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1(3%)</w:t>
            </w:r>
          </w:p>
        </w:tc>
        <w:tc>
          <w:tcPr>
            <w:tcW w:w="992" w:type="dxa"/>
            <w:tcBorders>
              <w:top w:val="nil"/>
              <w:bottom w:val="single" w:sz="4" w:space="0" w:color="auto"/>
            </w:tcBorders>
            <w:vAlign w:val="center"/>
          </w:tcPr>
          <w:p w14:paraId="128B16F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33(25%)</w:t>
            </w:r>
          </w:p>
        </w:tc>
      </w:tr>
      <w:tr w:rsidR="007447D2" w:rsidRPr="007447D2" w14:paraId="3B169777" w14:textId="77777777" w:rsidTr="00D77FA3">
        <w:tc>
          <w:tcPr>
            <w:tcW w:w="4678" w:type="dxa"/>
            <w:gridSpan w:val="5"/>
            <w:tcBorders>
              <w:bottom w:val="nil"/>
            </w:tcBorders>
          </w:tcPr>
          <w:p w14:paraId="0991D7F5" w14:textId="77777777" w:rsidR="007447D2" w:rsidRPr="007447D2" w:rsidRDefault="007447D2" w:rsidP="007447D2">
            <w:pPr>
              <w:tabs>
                <w:tab w:val="left" w:pos="709"/>
              </w:tabs>
              <w:autoSpaceDE w:val="0"/>
              <w:autoSpaceDN w:val="0"/>
              <w:adjustRightInd w:val="0"/>
              <w:ind w:right="-45"/>
              <w:rPr>
                <w:rFonts w:ascii="Times New Roman" w:eastAsia="Times New Roman" w:hAnsi="Times New Roman" w:cs="Times New Roman"/>
                <w:i/>
                <w:iCs/>
                <w:sz w:val="16"/>
                <w:szCs w:val="16"/>
                <w:lang w:val="id-ID"/>
              </w:rPr>
            </w:pPr>
            <w:r w:rsidRPr="007447D2">
              <w:rPr>
                <w:rFonts w:ascii="Times New Roman" w:eastAsia="Times New Roman" w:hAnsi="Times New Roman" w:cs="Times New Roman"/>
                <w:iCs/>
                <w:sz w:val="16"/>
                <w:szCs w:val="16"/>
              </w:rPr>
              <w:t>Produksi ASI</w:t>
            </w:r>
          </w:p>
        </w:tc>
      </w:tr>
      <w:tr w:rsidR="007447D2" w:rsidRPr="007447D2" w14:paraId="01217689" w14:textId="77777777" w:rsidTr="00D77FA3">
        <w:tc>
          <w:tcPr>
            <w:tcW w:w="993" w:type="dxa"/>
            <w:tcBorders>
              <w:top w:val="nil"/>
              <w:bottom w:val="nil"/>
            </w:tcBorders>
          </w:tcPr>
          <w:p w14:paraId="6CBD7251"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Lancar  </w:t>
            </w:r>
            <w:r w:rsidRPr="007447D2">
              <w:rPr>
                <w:rFonts w:ascii="Times New Roman" w:eastAsia="Times New Roman" w:hAnsi="Times New Roman" w:cs="Times New Roman"/>
                <w:iCs/>
                <w:sz w:val="16"/>
                <w:szCs w:val="16"/>
                <w:lang w:val="id-ID"/>
              </w:rPr>
              <w:t xml:space="preserve"> </w:t>
            </w:r>
          </w:p>
        </w:tc>
        <w:tc>
          <w:tcPr>
            <w:tcW w:w="838" w:type="dxa"/>
            <w:tcBorders>
              <w:top w:val="nil"/>
              <w:bottom w:val="nil"/>
            </w:tcBorders>
            <w:vAlign w:val="center"/>
          </w:tcPr>
          <w:p w14:paraId="3AD76F35"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6(4</w:t>
            </w:r>
            <w:proofErr w:type="gramStart"/>
            <w:r w:rsidRPr="007447D2">
              <w:rPr>
                <w:rFonts w:ascii="Times New Roman" w:eastAsia="Times New Roman" w:hAnsi="Times New Roman" w:cs="Times New Roman"/>
                <w:iCs/>
                <w:sz w:val="16"/>
                <w:szCs w:val="16"/>
              </w:rPr>
              <w:t>,9</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75D21FBD"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115(93</w:t>
            </w:r>
            <w:proofErr w:type="gramStart"/>
            <w:r w:rsidRPr="007447D2">
              <w:rPr>
                <w:rFonts w:ascii="Times New Roman" w:eastAsia="Times New Roman" w:hAnsi="Times New Roman" w:cs="Times New Roman"/>
                <w:iCs/>
                <w:sz w:val="16"/>
                <w:szCs w:val="16"/>
              </w:rPr>
              <w:t>,5</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19188D8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2(1</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992" w:type="dxa"/>
            <w:tcBorders>
              <w:top w:val="nil"/>
              <w:bottom w:val="nil"/>
            </w:tcBorders>
            <w:vAlign w:val="center"/>
          </w:tcPr>
          <w:p w14:paraId="5DFAFF50"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123(93</w:t>
            </w:r>
            <w:proofErr w:type="gramStart"/>
            <w:r w:rsidRPr="007447D2">
              <w:rPr>
                <w:rFonts w:ascii="Times New Roman" w:eastAsia="Times New Roman" w:hAnsi="Times New Roman" w:cs="Times New Roman"/>
                <w:iCs/>
                <w:sz w:val="16"/>
                <w:szCs w:val="16"/>
              </w:rPr>
              <w:t>,2</w:t>
            </w:r>
            <w:proofErr w:type="gramEnd"/>
            <w:r w:rsidRPr="007447D2">
              <w:rPr>
                <w:rFonts w:ascii="Times New Roman" w:eastAsia="Times New Roman" w:hAnsi="Times New Roman" w:cs="Times New Roman"/>
                <w:iCs/>
                <w:sz w:val="16"/>
                <w:szCs w:val="16"/>
              </w:rPr>
              <w:t>%)</w:t>
            </w:r>
          </w:p>
        </w:tc>
      </w:tr>
      <w:tr w:rsidR="007447D2" w:rsidRPr="007447D2" w14:paraId="3D691815" w14:textId="77777777" w:rsidTr="00D77FA3">
        <w:tc>
          <w:tcPr>
            <w:tcW w:w="993" w:type="dxa"/>
            <w:tcBorders>
              <w:top w:val="nil"/>
              <w:bottom w:val="single" w:sz="4" w:space="0" w:color="auto"/>
            </w:tcBorders>
          </w:tcPr>
          <w:p w14:paraId="7BCD0A68"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Tidak Lancar </w:t>
            </w:r>
          </w:p>
        </w:tc>
        <w:tc>
          <w:tcPr>
            <w:tcW w:w="838" w:type="dxa"/>
            <w:tcBorders>
              <w:top w:val="nil"/>
              <w:bottom w:val="single" w:sz="4" w:space="0" w:color="auto"/>
            </w:tcBorders>
            <w:vAlign w:val="center"/>
          </w:tcPr>
          <w:p w14:paraId="0415312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5(55</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1004" w:type="dxa"/>
            <w:tcBorders>
              <w:top w:val="nil"/>
              <w:bottom w:val="single" w:sz="4" w:space="0" w:color="auto"/>
            </w:tcBorders>
            <w:vAlign w:val="center"/>
          </w:tcPr>
          <w:p w14:paraId="3C0C078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4(44</w:t>
            </w:r>
            <w:proofErr w:type="gramStart"/>
            <w:r w:rsidRPr="007447D2">
              <w:rPr>
                <w:rFonts w:ascii="Times New Roman" w:eastAsia="Times New Roman" w:hAnsi="Times New Roman" w:cs="Times New Roman"/>
                <w:iCs/>
                <w:sz w:val="16"/>
                <w:szCs w:val="16"/>
              </w:rPr>
              <w:t>,4</w:t>
            </w:r>
            <w:proofErr w:type="gramEnd"/>
            <w:r w:rsidRPr="007447D2">
              <w:rPr>
                <w:rFonts w:ascii="Times New Roman" w:eastAsia="Times New Roman" w:hAnsi="Times New Roman" w:cs="Times New Roman"/>
                <w:iCs/>
                <w:sz w:val="16"/>
                <w:szCs w:val="16"/>
              </w:rPr>
              <w:t>%)</w:t>
            </w:r>
          </w:p>
        </w:tc>
        <w:tc>
          <w:tcPr>
            <w:tcW w:w="851" w:type="dxa"/>
            <w:tcBorders>
              <w:top w:val="nil"/>
              <w:bottom w:val="single" w:sz="4" w:space="0" w:color="auto"/>
            </w:tcBorders>
            <w:vAlign w:val="center"/>
          </w:tcPr>
          <w:p w14:paraId="348995C5"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0(0%)</w:t>
            </w:r>
          </w:p>
        </w:tc>
        <w:tc>
          <w:tcPr>
            <w:tcW w:w="992" w:type="dxa"/>
            <w:tcBorders>
              <w:top w:val="nil"/>
              <w:bottom w:val="single" w:sz="4" w:space="0" w:color="auto"/>
            </w:tcBorders>
            <w:vAlign w:val="center"/>
          </w:tcPr>
          <w:p w14:paraId="1D43643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9(6</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r>
      <w:tr w:rsidR="007447D2" w:rsidRPr="007447D2" w14:paraId="02723165" w14:textId="77777777" w:rsidTr="00D77FA3">
        <w:tc>
          <w:tcPr>
            <w:tcW w:w="4678" w:type="dxa"/>
            <w:gridSpan w:val="5"/>
            <w:tcBorders>
              <w:bottom w:val="nil"/>
            </w:tcBorders>
          </w:tcPr>
          <w:p w14:paraId="03CD9FA5" w14:textId="77777777" w:rsidR="007447D2" w:rsidRPr="007447D2" w:rsidRDefault="007447D2" w:rsidP="007447D2">
            <w:pPr>
              <w:tabs>
                <w:tab w:val="left" w:pos="709"/>
              </w:tabs>
              <w:autoSpaceDE w:val="0"/>
              <w:autoSpaceDN w:val="0"/>
              <w:adjustRightInd w:val="0"/>
              <w:ind w:right="-45"/>
              <w:rPr>
                <w:rFonts w:ascii="Times New Roman" w:eastAsia="Times New Roman" w:hAnsi="Times New Roman" w:cs="Times New Roman"/>
                <w:i/>
                <w:iCs/>
                <w:sz w:val="16"/>
                <w:szCs w:val="16"/>
                <w:lang w:val="id-ID"/>
              </w:rPr>
            </w:pPr>
            <w:r w:rsidRPr="007447D2">
              <w:rPr>
                <w:rFonts w:ascii="Times New Roman" w:eastAsia="Times New Roman" w:hAnsi="Times New Roman" w:cs="Times New Roman"/>
                <w:iCs/>
                <w:sz w:val="16"/>
                <w:szCs w:val="16"/>
              </w:rPr>
              <w:t xml:space="preserve">Paritas </w:t>
            </w:r>
          </w:p>
        </w:tc>
      </w:tr>
      <w:tr w:rsidR="007447D2" w:rsidRPr="007447D2" w14:paraId="53C5F327" w14:textId="77777777" w:rsidTr="00D77FA3">
        <w:tc>
          <w:tcPr>
            <w:tcW w:w="993" w:type="dxa"/>
            <w:tcBorders>
              <w:top w:val="nil"/>
              <w:bottom w:val="nil"/>
            </w:tcBorders>
          </w:tcPr>
          <w:p w14:paraId="71DDA8DC"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Primipara   </w:t>
            </w:r>
            <w:r w:rsidRPr="007447D2">
              <w:rPr>
                <w:rFonts w:ascii="Times New Roman" w:eastAsia="Times New Roman" w:hAnsi="Times New Roman" w:cs="Times New Roman"/>
                <w:iCs/>
                <w:sz w:val="16"/>
                <w:szCs w:val="16"/>
                <w:lang w:val="id-ID"/>
              </w:rPr>
              <w:t xml:space="preserve"> </w:t>
            </w:r>
          </w:p>
        </w:tc>
        <w:tc>
          <w:tcPr>
            <w:tcW w:w="838" w:type="dxa"/>
            <w:tcBorders>
              <w:top w:val="nil"/>
              <w:bottom w:val="nil"/>
            </w:tcBorders>
            <w:vAlign w:val="center"/>
          </w:tcPr>
          <w:p w14:paraId="5FA3F077"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2(5</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1004" w:type="dxa"/>
            <w:tcBorders>
              <w:top w:val="nil"/>
              <w:bottom w:val="nil"/>
            </w:tcBorders>
            <w:vAlign w:val="center"/>
          </w:tcPr>
          <w:p w14:paraId="2F4CEF68"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33(91</w:t>
            </w:r>
            <w:proofErr w:type="gramStart"/>
            <w:r w:rsidRPr="007447D2">
              <w:rPr>
                <w:rFonts w:ascii="Times New Roman" w:eastAsia="Times New Roman" w:hAnsi="Times New Roman" w:cs="Times New Roman"/>
                <w:iCs/>
                <w:sz w:val="16"/>
                <w:szCs w:val="16"/>
              </w:rPr>
              <w:t>,7</w:t>
            </w:r>
            <w:proofErr w:type="gramEnd"/>
            <w:r w:rsidRPr="007447D2">
              <w:rPr>
                <w:rFonts w:ascii="Times New Roman" w:eastAsia="Times New Roman" w:hAnsi="Times New Roman" w:cs="Times New Roman"/>
                <w:iCs/>
                <w:sz w:val="16"/>
                <w:szCs w:val="16"/>
              </w:rPr>
              <w:t>%)</w:t>
            </w:r>
          </w:p>
        </w:tc>
        <w:tc>
          <w:tcPr>
            <w:tcW w:w="851" w:type="dxa"/>
            <w:tcBorders>
              <w:top w:val="nil"/>
              <w:bottom w:val="nil"/>
            </w:tcBorders>
            <w:vAlign w:val="center"/>
          </w:tcPr>
          <w:p w14:paraId="35892B05"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1(2</w:t>
            </w:r>
            <w:proofErr w:type="gramStart"/>
            <w:r w:rsidRPr="007447D2">
              <w:rPr>
                <w:rFonts w:ascii="Times New Roman" w:eastAsia="Times New Roman" w:hAnsi="Times New Roman" w:cs="Times New Roman"/>
                <w:iCs/>
                <w:sz w:val="16"/>
                <w:szCs w:val="16"/>
              </w:rPr>
              <w:t>,8</w:t>
            </w:r>
            <w:proofErr w:type="gramEnd"/>
            <w:r w:rsidRPr="007447D2">
              <w:rPr>
                <w:rFonts w:ascii="Times New Roman" w:eastAsia="Times New Roman" w:hAnsi="Times New Roman" w:cs="Times New Roman"/>
                <w:iCs/>
                <w:sz w:val="16"/>
                <w:szCs w:val="16"/>
              </w:rPr>
              <w:t>%)</w:t>
            </w:r>
          </w:p>
        </w:tc>
        <w:tc>
          <w:tcPr>
            <w:tcW w:w="992" w:type="dxa"/>
            <w:tcBorders>
              <w:top w:val="nil"/>
              <w:bottom w:val="nil"/>
            </w:tcBorders>
            <w:vAlign w:val="center"/>
          </w:tcPr>
          <w:p w14:paraId="6A44282B"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36(27</w:t>
            </w:r>
            <w:proofErr w:type="gramStart"/>
            <w:r w:rsidRPr="007447D2">
              <w:rPr>
                <w:rFonts w:ascii="Times New Roman" w:eastAsia="Times New Roman" w:hAnsi="Times New Roman" w:cs="Times New Roman"/>
                <w:iCs/>
                <w:sz w:val="16"/>
                <w:szCs w:val="16"/>
              </w:rPr>
              <w:t>,3</w:t>
            </w:r>
            <w:proofErr w:type="gramEnd"/>
            <w:r w:rsidRPr="007447D2">
              <w:rPr>
                <w:rFonts w:ascii="Times New Roman" w:eastAsia="Times New Roman" w:hAnsi="Times New Roman" w:cs="Times New Roman"/>
                <w:iCs/>
                <w:sz w:val="16"/>
                <w:szCs w:val="16"/>
              </w:rPr>
              <w:t>%)</w:t>
            </w:r>
          </w:p>
        </w:tc>
      </w:tr>
      <w:tr w:rsidR="007447D2" w:rsidRPr="007447D2" w14:paraId="47D279FF" w14:textId="77777777" w:rsidTr="00D77FA3">
        <w:tc>
          <w:tcPr>
            <w:tcW w:w="993" w:type="dxa"/>
            <w:tcBorders>
              <w:top w:val="nil"/>
            </w:tcBorders>
          </w:tcPr>
          <w:p w14:paraId="6C0E10D5" w14:textId="77777777" w:rsidR="007447D2" w:rsidRPr="007447D2" w:rsidRDefault="007447D2" w:rsidP="007447D2">
            <w:pPr>
              <w:numPr>
                <w:ilvl w:val="0"/>
                <w:numId w:val="15"/>
              </w:numPr>
              <w:tabs>
                <w:tab w:val="left" w:pos="709"/>
              </w:tabs>
              <w:autoSpaceDE w:val="0"/>
              <w:autoSpaceDN w:val="0"/>
              <w:adjustRightInd w:val="0"/>
              <w:ind w:left="0" w:right="-45"/>
              <w:jc w:val="both"/>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 xml:space="preserve">Multipara </w:t>
            </w:r>
          </w:p>
        </w:tc>
        <w:tc>
          <w:tcPr>
            <w:tcW w:w="838" w:type="dxa"/>
            <w:tcBorders>
              <w:top w:val="nil"/>
            </w:tcBorders>
            <w:vAlign w:val="center"/>
          </w:tcPr>
          <w:p w14:paraId="72A8AA45"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9(9</w:t>
            </w:r>
            <w:proofErr w:type="gramStart"/>
            <w:r w:rsidRPr="007447D2">
              <w:rPr>
                <w:rFonts w:ascii="Times New Roman" w:eastAsia="Times New Roman" w:hAnsi="Times New Roman" w:cs="Times New Roman"/>
                <w:iCs/>
                <w:sz w:val="16"/>
                <w:szCs w:val="16"/>
              </w:rPr>
              <w:t>,4</w:t>
            </w:r>
            <w:proofErr w:type="gramEnd"/>
            <w:r w:rsidRPr="007447D2">
              <w:rPr>
                <w:rFonts w:ascii="Times New Roman" w:eastAsia="Times New Roman" w:hAnsi="Times New Roman" w:cs="Times New Roman"/>
                <w:iCs/>
                <w:sz w:val="16"/>
                <w:szCs w:val="16"/>
              </w:rPr>
              <w:t>%)</w:t>
            </w:r>
          </w:p>
        </w:tc>
        <w:tc>
          <w:tcPr>
            <w:tcW w:w="1004" w:type="dxa"/>
            <w:tcBorders>
              <w:top w:val="nil"/>
            </w:tcBorders>
            <w:vAlign w:val="center"/>
          </w:tcPr>
          <w:p w14:paraId="4B9912AD"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86(89</w:t>
            </w:r>
            <w:proofErr w:type="gramStart"/>
            <w:r w:rsidRPr="007447D2">
              <w:rPr>
                <w:rFonts w:ascii="Times New Roman" w:eastAsia="Times New Roman" w:hAnsi="Times New Roman" w:cs="Times New Roman"/>
                <w:iCs/>
                <w:sz w:val="16"/>
                <w:szCs w:val="16"/>
              </w:rPr>
              <w:t>,6</w:t>
            </w:r>
            <w:proofErr w:type="gramEnd"/>
            <w:r w:rsidRPr="007447D2">
              <w:rPr>
                <w:rFonts w:ascii="Times New Roman" w:eastAsia="Times New Roman" w:hAnsi="Times New Roman" w:cs="Times New Roman"/>
                <w:iCs/>
                <w:sz w:val="16"/>
                <w:szCs w:val="16"/>
              </w:rPr>
              <w:t>%)</w:t>
            </w:r>
          </w:p>
        </w:tc>
        <w:tc>
          <w:tcPr>
            <w:tcW w:w="851" w:type="dxa"/>
            <w:tcBorders>
              <w:top w:val="nil"/>
            </w:tcBorders>
            <w:vAlign w:val="center"/>
          </w:tcPr>
          <w:p w14:paraId="4A6E4932"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1(1%)</w:t>
            </w:r>
          </w:p>
        </w:tc>
        <w:tc>
          <w:tcPr>
            <w:tcW w:w="992" w:type="dxa"/>
            <w:tcBorders>
              <w:top w:val="nil"/>
            </w:tcBorders>
            <w:vAlign w:val="center"/>
          </w:tcPr>
          <w:p w14:paraId="03FACE8C" w14:textId="77777777" w:rsidR="007447D2" w:rsidRPr="007447D2" w:rsidRDefault="007447D2" w:rsidP="007447D2">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7447D2">
              <w:rPr>
                <w:rFonts w:ascii="Times New Roman" w:eastAsia="Times New Roman" w:hAnsi="Times New Roman" w:cs="Times New Roman"/>
                <w:iCs/>
                <w:sz w:val="16"/>
                <w:szCs w:val="16"/>
              </w:rPr>
              <w:t>96(72</w:t>
            </w:r>
            <w:proofErr w:type="gramStart"/>
            <w:r w:rsidRPr="007447D2">
              <w:rPr>
                <w:rFonts w:ascii="Times New Roman" w:eastAsia="Times New Roman" w:hAnsi="Times New Roman" w:cs="Times New Roman"/>
                <w:iCs/>
                <w:sz w:val="16"/>
                <w:szCs w:val="16"/>
              </w:rPr>
              <w:t>,7</w:t>
            </w:r>
            <w:proofErr w:type="gramEnd"/>
            <w:r w:rsidRPr="007447D2">
              <w:rPr>
                <w:rFonts w:ascii="Times New Roman" w:eastAsia="Times New Roman" w:hAnsi="Times New Roman" w:cs="Times New Roman"/>
                <w:iCs/>
                <w:sz w:val="16"/>
                <w:szCs w:val="16"/>
              </w:rPr>
              <w:t>%)</w:t>
            </w:r>
          </w:p>
        </w:tc>
      </w:tr>
    </w:tbl>
    <w:p w14:paraId="796E58AC" w14:textId="7CF54517" w:rsidR="00FC284B" w:rsidRPr="00566236" w:rsidRDefault="00FC284B" w:rsidP="007447D2">
      <w:pPr>
        <w:spacing w:after="0" w:line="360" w:lineRule="auto"/>
        <w:jc w:val="both"/>
        <w:rPr>
          <w:rFonts w:ascii="Times New Roman" w:hAnsi="Times New Roman" w:cs="Times New Roman"/>
        </w:rPr>
      </w:pPr>
    </w:p>
    <w:p w14:paraId="4B5F7DF3" w14:textId="68688594" w:rsidR="007447D2" w:rsidRDefault="007447D2" w:rsidP="007447D2">
      <w:pPr>
        <w:spacing w:after="0" w:line="360" w:lineRule="auto"/>
        <w:ind w:firstLine="567"/>
        <w:jc w:val="both"/>
        <w:rPr>
          <w:rFonts w:ascii="Times New Roman" w:hAnsi="Times New Roman" w:cs="Times New Roman"/>
        </w:rPr>
      </w:pPr>
      <w:r w:rsidRPr="007447D2">
        <w:rPr>
          <w:rFonts w:ascii="Times New Roman" w:hAnsi="Times New Roman" w:cs="Times New Roman"/>
        </w:rPr>
        <w:t xml:space="preserve">Berdasarkan tabel 1, di </w:t>
      </w:r>
      <w:r w:rsidRPr="007447D2">
        <w:rPr>
          <w:rFonts w:ascii="Times New Roman" w:hAnsi="Times New Roman" w:cs="Times New Roman"/>
          <w:lang w:val="id-ID"/>
        </w:rPr>
        <w:t xml:space="preserve">terdapat </w:t>
      </w:r>
      <w:r w:rsidRPr="007447D2">
        <w:rPr>
          <w:rFonts w:ascii="Times New Roman" w:hAnsi="Times New Roman" w:cs="Times New Roman"/>
        </w:rPr>
        <w:t>5 (3</w:t>
      </w:r>
      <w:proofErr w:type="gramStart"/>
      <w:r w:rsidRPr="007447D2">
        <w:rPr>
          <w:rFonts w:ascii="Times New Roman" w:hAnsi="Times New Roman" w:cs="Times New Roman"/>
        </w:rPr>
        <w:t>,8</w:t>
      </w:r>
      <w:proofErr w:type="gramEnd"/>
      <w:r w:rsidRPr="007447D2">
        <w:rPr>
          <w:rFonts w:ascii="Times New Roman" w:hAnsi="Times New Roman" w:cs="Times New Roman"/>
        </w:rPr>
        <w:t xml:space="preserve">%) </w:t>
      </w:r>
      <w:r w:rsidRPr="007447D2">
        <w:rPr>
          <w:rFonts w:ascii="Times New Roman" w:hAnsi="Times New Roman" w:cs="Times New Roman"/>
          <w:lang w:val="id-ID"/>
        </w:rPr>
        <w:t>yang berusia &lt;20 tahun</w:t>
      </w:r>
      <w:r w:rsidRPr="007447D2">
        <w:rPr>
          <w:rFonts w:ascii="Times New Roman" w:hAnsi="Times New Roman" w:cs="Times New Roman"/>
        </w:rPr>
        <w:t xml:space="preserve">, 29(22%) responden yang berusia </w:t>
      </w:r>
      <w:r w:rsidRPr="007447D2">
        <w:rPr>
          <w:rFonts w:ascii="Times New Roman" w:hAnsi="Times New Roman" w:cs="Times New Roman"/>
          <w:lang w:val="id-ID"/>
        </w:rPr>
        <w:t>&gt;</w:t>
      </w:r>
      <w:r w:rsidRPr="007447D2">
        <w:rPr>
          <w:rFonts w:ascii="Times New Roman" w:hAnsi="Times New Roman" w:cs="Times New Roman"/>
        </w:rPr>
        <w:t xml:space="preserve">35 </w:t>
      </w:r>
      <w:r w:rsidRPr="007447D2">
        <w:rPr>
          <w:rFonts w:ascii="Times New Roman" w:hAnsi="Times New Roman" w:cs="Times New Roman"/>
          <w:lang w:val="id-ID"/>
        </w:rPr>
        <w:t xml:space="preserve">dan </w:t>
      </w:r>
      <w:r w:rsidRPr="007447D2">
        <w:rPr>
          <w:rFonts w:ascii="Times New Roman" w:hAnsi="Times New Roman" w:cs="Times New Roman"/>
        </w:rPr>
        <w:t>98</w:t>
      </w:r>
      <w:r w:rsidRPr="007447D2">
        <w:rPr>
          <w:rFonts w:ascii="Times New Roman" w:hAnsi="Times New Roman" w:cs="Times New Roman"/>
          <w:lang w:val="id-ID"/>
        </w:rPr>
        <w:t xml:space="preserve"> responden (</w:t>
      </w:r>
      <w:r w:rsidRPr="007447D2">
        <w:rPr>
          <w:rFonts w:ascii="Times New Roman" w:hAnsi="Times New Roman" w:cs="Times New Roman"/>
        </w:rPr>
        <w:t>74,2</w:t>
      </w:r>
      <w:r w:rsidRPr="007447D2">
        <w:rPr>
          <w:rFonts w:ascii="Times New Roman" w:hAnsi="Times New Roman" w:cs="Times New Roman"/>
          <w:lang w:val="id-ID"/>
        </w:rPr>
        <w:t>%) yang berusia 20-</w:t>
      </w:r>
      <w:r w:rsidRPr="007447D2">
        <w:rPr>
          <w:rFonts w:ascii="Times New Roman" w:hAnsi="Times New Roman" w:cs="Times New Roman"/>
        </w:rPr>
        <w:t>35</w:t>
      </w:r>
      <w:r w:rsidRPr="007447D2">
        <w:rPr>
          <w:rFonts w:ascii="Times New Roman" w:hAnsi="Times New Roman" w:cs="Times New Roman"/>
          <w:lang w:val="id-ID"/>
        </w:rPr>
        <w:t xml:space="preserve"> tahun tahun.</w:t>
      </w:r>
      <w:r w:rsidRPr="007447D2">
        <w:rPr>
          <w:rFonts w:ascii="Times New Roman" w:hAnsi="Times New Roman" w:cs="Times New Roman"/>
        </w:rPr>
        <w:t xml:space="preserve"> </w:t>
      </w:r>
      <w:r w:rsidRPr="007447D2">
        <w:rPr>
          <w:rFonts w:ascii="Times New Roman" w:hAnsi="Times New Roman" w:cs="Times New Roman"/>
          <w:lang w:val="id-ID"/>
        </w:rPr>
        <w:t>Terdapat 21 responden (15,9%) yang dikategorikan bekerja dan 111 responden (84,1%) yang tidak bekerja.</w:t>
      </w:r>
      <w:r w:rsidRPr="007447D2">
        <w:rPr>
          <w:rFonts w:ascii="Times New Roman" w:hAnsi="Times New Roman" w:cs="Times New Roman"/>
        </w:rPr>
        <w:t xml:space="preserve"> </w:t>
      </w:r>
      <w:r w:rsidRPr="007447D2">
        <w:rPr>
          <w:rFonts w:ascii="Times New Roman" w:hAnsi="Times New Roman" w:cs="Times New Roman"/>
          <w:lang w:val="id-ID"/>
        </w:rPr>
        <w:t>Untuk pengetahuan ibu tentang ASI, 7 responden (5,3%) yang memiliki pengetahuan kurang dan 125 responden (94,7%) yang memiliki pengetahuan baik. Sedangkan untuk pengetahuan agama terdapat 41 responden (31,1%) yang memiliki pengetahuan kurang dan 91 responden (68,9%) yang memiliki pengetahuan baik</w:t>
      </w:r>
      <w:r w:rsidRPr="007447D2">
        <w:rPr>
          <w:rFonts w:ascii="Times New Roman" w:hAnsi="Times New Roman" w:cs="Times New Roman"/>
        </w:rPr>
        <w:t xml:space="preserve">. </w:t>
      </w:r>
      <w:r w:rsidRPr="007447D2">
        <w:rPr>
          <w:rFonts w:ascii="Times New Roman" w:hAnsi="Times New Roman" w:cs="Times New Roman"/>
          <w:lang w:val="id-ID"/>
        </w:rPr>
        <w:t>erdapat 99 responden (75%) yang pernah sakit selama menyusui anaknya dan 33 responden (25%) yang tidak pernah sakit selama menyusui anaknya.</w:t>
      </w:r>
      <w:r w:rsidRPr="007447D2">
        <w:rPr>
          <w:rFonts w:ascii="Times New Roman" w:hAnsi="Times New Roman" w:cs="Times New Roman"/>
        </w:rPr>
        <w:t xml:space="preserve"> </w:t>
      </w:r>
      <w:r w:rsidRPr="007447D2">
        <w:rPr>
          <w:rFonts w:ascii="Times New Roman" w:hAnsi="Times New Roman" w:cs="Times New Roman"/>
          <w:lang w:val="id-ID"/>
        </w:rPr>
        <w:t>Sebagian besar dari 132 responden yaitu 123 (93,2%) responden memiliki</w:t>
      </w:r>
      <w:r w:rsidRPr="007447D2">
        <w:rPr>
          <w:rFonts w:ascii="Times New Roman" w:hAnsi="Times New Roman" w:cs="Times New Roman"/>
        </w:rPr>
        <w:t xml:space="preserve"> p</w:t>
      </w:r>
      <w:r w:rsidRPr="007447D2">
        <w:rPr>
          <w:rFonts w:ascii="Times New Roman" w:hAnsi="Times New Roman" w:cs="Times New Roman"/>
          <w:lang w:val="id-ID"/>
        </w:rPr>
        <w:t>roduksi ASI yang lancar dan 9 (6,8%) responden yang memiliki produksi ASI tidak lancar.</w:t>
      </w:r>
      <w:r w:rsidRPr="007447D2">
        <w:rPr>
          <w:rFonts w:ascii="Times New Roman" w:hAnsi="Times New Roman" w:cs="Times New Roman"/>
        </w:rPr>
        <w:t xml:space="preserve"> </w:t>
      </w:r>
      <w:r w:rsidRPr="007447D2">
        <w:rPr>
          <w:rFonts w:ascii="Times New Roman" w:hAnsi="Times New Roman" w:cs="Times New Roman"/>
          <w:lang w:val="id-ID"/>
        </w:rPr>
        <w:t>36 (27,3%) responden dikategorikan primipara atau telah melahirkan 1 kali dan 96 (72,7%) responden dikategorikan multipara atau telah melahirkan 2 kali atau lebih</w:t>
      </w:r>
      <w:r w:rsidRPr="007447D2">
        <w:rPr>
          <w:rFonts w:ascii="Times New Roman" w:hAnsi="Times New Roman" w:cs="Times New Roman"/>
        </w:rPr>
        <w:t>.</w:t>
      </w:r>
    </w:p>
    <w:p w14:paraId="573942FF" w14:textId="77777777" w:rsidR="007447D2" w:rsidRPr="007447D2" w:rsidRDefault="007447D2" w:rsidP="007447D2">
      <w:pPr>
        <w:spacing w:after="0" w:line="360" w:lineRule="auto"/>
        <w:jc w:val="both"/>
        <w:rPr>
          <w:rFonts w:ascii="Times New Roman" w:hAnsi="Times New Roman" w:cs="Times New Roman"/>
          <w:bCs/>
          <w:u w:val="single"/>
        </w:rPr>
      </w:pPr>
      <w:r w:rsidRPr="007447D2">
        <w:rPr>
          <w:rFonts w:ascii="Times New Roman" w:hAnsi="Times New Roman" w:cs="Times New Roman"/>
          <w:bCs/>
          <w:u w:val="single"/>
        </w:rPr>
        <w:t xml:space="preserve">Gambaran </w:t>
      </w:r>
      <w:r w:rsidRPr="007447D2">
        <w:rPr>
          <w:rFonts w:ascii="Times New Roman" w:hAnsi="Times New Roman" w:cs="Times New Roman"/>
          <w:bCs/>
          <w:i/>
          <w:iCs/>
          <w:u w:val="single"/>
        </w:rPr>
        <w:t>Enabling Factor</w:t>
      </w:r>
      <w:r w:rsidRPr="007447D2">
        <w:rPr>
          <w:rFonts w:ascii="Times New Roman" w:hAnsi="Times New Roman" w:cs="Times New Roman"/>
          <w:bCs/>
          <w:u w:val="single"/>
        </w:rPr>
        <w:t xml:space="preserve"> (Faktor Pemungkin)</w:t>
      </w:r>
    </w:p>
    <w:p w14:paraId="4ACC04EE" w14:textId="13F8F2A2" w:rsidR="007447D2" w:rsidRDefault="007447D2" w:rsidP="007447D2">
      <w:pPr>
        <w:spacing w:after="0" w:line="360" w:lineRule="auto"/>
        <w:ind w:firstLine="567"/>
        <w:jc w:val="both"/>
        <w:rPr>
          <w:rFonts w:ascii="Times New Roman" w:hAnsi="Times New Roman" w:cs="Times New Roman"/>
          <w:i/>
        </w:rPr>
      </w:pPr>
      <w:r w:rsidRPr="007447D2">
        <w:rPr>
          <w:rFonts w:ascii="Times New Roman" w:hAnsi="Times New Roman" w:cs="Times New Roman"/>
        </w:rPr>
        <w:t xml:space="preserve">Gambaran faktor </w:t>
      </w:r>
      <w:r w:rsidRPr="007447D2">
        <w:rPr>
          <w:rFonts w:ascii="Times New Roman" w:hAnsi="Times New Roman" w:cs="Times New Roman"/>
          <w:lang w:val="id-ID"/>
        </w:rPr>
        <w:t>pemungkin</w:t>
      </w:r>
      <w:r w:rsidRPr="007447D2">
        <w:rPr>
          <w:rFonts w:ascii="Times New Roman" w:hAnsi="Times New Roman" w:cs="Times New Roman"/>
        </w:rPr>
        <w:t xml:space="preserve"> yang berhubungan dengan lama menyusui pada wilayah kerja puskesmas bulukunyi Takalar dan puskesmas bontomatene jeneponto dapat dilihat pada tabel </w:t>
      </w:r>
      <w:r w:rsidR="001A4B0E">
        <w:rPr>
          <w:rFonts w:ascii="Times New Roman" w:hAnsi="Times New Roman" w:cs="Times New Roman"/>
        </w:rPr>
        <w:t>2</w:t>
      </w:r>
      <w:r w:rsidRPr="007447D2">
        <w:rPr>
          <w:rFonts w:ascii="Times New Roman" w:hAnsi="Times New Roman" w:cs="Times New Roman"/>
          <w:i/>
        </w:rPr>
        <w:t xml:space="preserve">. </w:t>
      </w:r>
    </w:p>
    <w:p w14:paraId="6C3C1AA4" w14:textId="77777777" w:rsidR="001A4B0E" w:rsidRDefault="001A4B0E" w:rsidP="001A4B0E">
      <w:pPr>
        <w:spacing w:after="0" w:line="360" w:lineRule="auto"/>
        <w:ind w:firstLine="567"/>
        <w:jc w:val="both"/>
        <w:rPr>
          <w:rFonts w:ascii="Times New Roman" w:hAnsi="Times New Roman" w:cs="Times New Roman"/>
        </w:rPr>
      </w:pPr>
      <w:proofErr w:type="gramStart"/>
      <w:r w:rsidRPr="00F659D4">
        <w:rPr>
          <w:rFonts w:ascii="Times New Roman" w:hAnsi="Times New Roman" w:cs="Times New Roman"/>
        </w:rPr>
        <w:t xml:space="preserve">Adapun gambaran </w:t>
      </w:r>
      <w:r w:rsidRPr="00F659D4">
        <w:rPr>
          <w:rFonts w:ascii="Times New Roman" w:hAnsi="Times New Roman" w:cs="Times New Roman"/>
          <w:i/>
        </w:rPr>
        <w:t>Enabling Factor</w:t>
      </w:r>
      <w:r w:rsidRPr="00F659D4">
        <w:rPr>
          <w:rFonts w:ascii="Times New Roman" w:hAnsi="Times New Roman" w:cs="Times New Roman"/>
        </w:rPr>
        <w:t xml:space="preserve"> (Faktor Pemungkin) di dapatkan </w:t>
      </w:r>
      <w:r w:rsidRPr="00F659D4">
        <w:rPr>
          <w:rFonts w:ascii="Times New Roman" w:hAnsi="Times New Roman" w:cs="Times New Roman"/>
          <w:lang w:val="id-ID"/>
        </w:rPr>
        <w:t>125 responden (94,7%) yang mempunyai anak dengan berat saat lahir normal dan 7 responden (5,3%) yang mempunyai anak dengan berat saat lahir tidak normal.</w:t>
      </w:r>
      <w:r w:rsidRPr="00F659D4">
        <w:rPr>
          <w:rFonts w:ascii="Times New Roman" w:hAnsi="Times New Roman" w:cs="Times New Roman"/>
        </w:rPr>
        <w:t xml:space="preserve"> </w:t>
      </w:r>
      <w:r w:rsidRPr="00F659D4">
        <w:rPr>
          <w:rFonts w:ascii="Times New Roman" w:hAnsi="Times New Roman" w:cs="Times New Roman"/>
          <w:lang w:val="id-ID"/>
        </w:rPr>
        <w:t>116 responden (87,9%) yang mempunyai anak yang pernah sakit selama pemberian ASI dan 16 responden (12,1%) yang mempunyai anak yang tidak pernah sakit selama masa pemberian ASI.</w:t>
      </w:r>
      <w:r w:rsidRPr="00F659D4">
        <w:rPr>
          <w:rFonts w:ascii="Times New Roman" w:hAnsi="Times New Roman" w:cs="Times New Roman"/>
        </w:rPr>
        <w:t xml:space="preserve"> </w:t>
      </w:r>
      <w:r w:rsidRPr="00F659D4">
        <w:rPr>
          <w:rFonts w:ascii="Times New Roman" w:hAnsi="Times New Roman" w:cs="Times New Roman"/>
          <w:lang w:val="id-ID"/>
        </w:rPr>
        <w:t>117 responden (88,6%) yang melahirkan secara normal dan 15 responden (11,4%) yang melahirkan secara sesar</w:t>
      </w:r>
      <w:r w:rsidRPr="00F659D4">
        <w:rPr>
          <w:rFonts w:ascii="Times New Roman" w:hAnsi="Times New Roman" w:cs="Times New Roman"/>
        </w:rPr>
        <w:t>.</w:t>
      </w:r>
      <w:proofErr w:type="gramEnd"/>
      <w:r w:rsidRPr="00F659D4">
        <w:rPr>
          <w:rFonts w:ascii="Times New Roman" w:hAnsi="Times New Roman" w:cs="Times New Roman"/>
        </w:rPr>
        <w:t xml:space="preserve"> </w:t>
      </w:r>
      <w:r w:rsidRPr="00F659D4">
        <w:rPr>
          <w:rFonts w:ascii="Times New Roman" w:hAnsi="Times New Roman" w:cs="Times New Roman"/>
          <w:lang w:val="id-ID"/>
        </w:rPr>
        <w:t>Sebanyak 100 responden (75,8%) yang tidak mendapat promosi susu formula dari tenaga kesehatan dan 32 responden (24,2%) yang mendapat promosi susu formula.</w:t>
      </w:r>
      <w:r w:rsidRPr="00F659D4">
        <w:rPr>
          <w:rFonts w:ascii="Times New Roman" w:hAnsi="Times New Roman" w:cs="Times New Roman"/>
        </w:rPr>
        <w:t xml:space="preserve"> Dan </w:t>
      </w:r>
      <w:r w:rsidRPr="00F659D4">
        <w:rPr>
          <w:rFonts w:ascii="Times New Roman" w:hAnsi="Times New Roman" w:cs="Times New Roman"/>
          <w:lang w:val="id-ID"/>
        </w:rPr>
        <w:t>9</w:t>
      </w:r>
      <w:r w:rsidRPr="00F659D4">
        <w:rPr>
          <w:rFonts w:ascii="Times New Roman" w:hAnsi="Times New Roman" w:cs="Times New Roman"/>
        </w:rPr>
        <w:t xml:space="preserve">3 </w:t>
      </w:r>
      <w:r w:rsidRPr="00F659D4">
        <w:rPr>
          <w:rFonts w:ascii="Times New Roman" w:hAnsi="Times New Roman" w:cs="Times New Roman"/>
          <w:lang w:val="id-ID"/>
        </w:rPr>
        <w:t>(</w:t>
      </w:r>
      <w:r w:rsidRPr="00F659D4">
        <w:rPr>
          <w:rFonts w:ascii="Times New Roman" w:hAnsi="Times New Roman" w:cs="Times New Roman"/>
        </w:rPr>
        <w:t>70</w:t>
      </w:r>
      <w:proofErr w:type="gramStart"/>
      <w:r w:rsidRPr="00F659D4">
        <w:rPr>
          <w:rFonts w:ascii="Times New Roman" w:hAnsi="Times New Roman" w:cs="Times New Roman"/>
          <w:lang w:val="id-ID"/>
        </w:rPr>
        <w:t>,</w:t>
      </w:r>
      <w:r w:rsidRPr="00F659D4">
        <w:rPr>
          <w:rFonts w:ascii="Times New Roman" w:hAnsi="Times New Roman" w:cs="Times New Roman"/>
        </w:rPr>
        <w:t>5</w:t>
      </w:r>
      <w:proofErr w:type="gramEnd"/>
      <w:r w:rsidRPr="00F659D4">
        <w:rPr>
          <w:rFonts w:ascii="Times New Roman" w:hAnsi="Times New Roman" w:cs="Times New Roman"/>
          <w:lang w:val="id-ID"/>
        </w:rPr>
        <w:t xml:space="preserve">%) responden memiliki teknik menyusui yang baik sedangkan </w:t>
      </w:r>
      <w:r w:rsidRPr="00F659D4">
        <w:rPr>
          <w:rFonts w:ascii="Times New Roman" w:hAnsi="Times New Roman" w:cs="Times New Roman"/>
        </w:rPr>
        <w:t>39</w:t>
      </w:r>
      <w:r w:rsidRPr="00F659D4">
        <w:rPr>
          <w:rFonts w:ascii="Times New Roman" w:hAnsi="Times New Roman" w:cs="Times New Roman"/>
          <w:lang w:val="id-ID"/>
        </w:rPr>
        <w:t xml:space="preserve"> (</w:t>
      </w:r>
      <w:r w:rsidRPr="00F659D4">
        <w:rPr>
          <w:rFonts w:ascii="Times New Roman" w:hAnsi="Times New Roman" w:cs="Times New Roman"/>
        </w:rPr>
        <w:t>24</w:t>
      </w:r>
      <w:r w:rsidRPr="00F659D4">
        <w:rPr>
          <w:rFonts w:ascii="Times New Roman" w:hAnsi="Times New Roman" w:cs="Times New Roman"/>
          <w:lang w:val="id-ID"/>
        </w:rPr>
        <w:t>,</w:t>
      </w:r>
      <w:r w:rsidRPr="00F659D4">
        <w:rPr>
          <w:rFonts w:ascii="Times New Roman" w:hAnsi="Times New Roman" w:cs="Times New Roman"/>
        </w:rPr>
        <w:t>2</w:t>
      </w:r>
      <w:r w:rsidRPr="00F659D4">
        <w:rPr>
          <w:rFonts w:ascii="Times New Roman" w:hAnsi="Times New Roman" w:cs="Times New Roman"/>
          <w:lang w:val="id-ID"/>
        </w:rPr>
        <w:t>%) responden memiliki teknik menyusui yang tidak baik.</w:t>
      </w:r>
    </w:p>
    <w:p w14:paraId="12365161" w14:textId="77777777" w:rsidR="00566236" w:rsidRPr="007447D2" w:rsidRDefault="00566236" w:rsidP="007447D2">
      <w:pPr>
        <w:spacing w:after="0" w:line="360" w:lineRule="auto"/>
        <w:ind w:firstLine="567"/>
        <w:jc w:val="both"/>
        <w:rPr>
          <w:rFonts w:ascii="Times New Roman" w:hAnsi="Times New Roman" w:cs="Times New Roman"/>
          <w:b/>
          <w:i/>
          <w:sz w:val="8"/>
          <w:szCs w:val="8"/>
        </w:rPr>
      </w:pPr>
    </w:p>
    <w:p w14:paraId="6D99B53D" w14:textId="48DC9FE6" w:rsidR="00C57756" w:rsidRDefault="00C57756" w:rsidP="001A4B0E">
      <w:pPr>
        <w:spacing w:after="0" w:line="240" w:lineRule="auto"/>
        <w:ind w:left="993" w:hanging="993"/>
        <w:jc w:val="both"/>
        <w:rPr>
          <w:rFonts w:ascii="Times New Roman" w:hAnsi="Times New Roman" w:cs="Times New Roman"/>
          <w:b/>
          <w:i/>
          <w:sz w:val="20"/>
          <w:szCs w:val="20"/>
        </w:rPr>
      </w:pPr>
      <w:r w:rsidRPr="00C57756">
        <w:rPr>
          <w:rFonts w:ascii="Times New Roman" w:hAnsi="Times New Roman" w:cs="Times New Roman"/>
          <w:b/>
          <w:sz w:val="20"/>
          <w:szCs w:val="20"/>
        </w:rPr>
        <w:t xml:space="preserve">Tabel 2. Distribusi frekuensi faktor yang berhubungan dengan lama menyusui berdasarkan </w:t>
      </w:r>
      <w:r w:rsidRPr="00C57756">
        <w:rPr>
          <w:rFonts w:ascii="Times New Roman" w:hAnsi="Times New Roman" w:cs="Times New Roman"/>
          <w:b/>
          <w:i/>
          <w:sz w:val="20"/>
          <w:szCs w:val="20"/>
        </w:rPr>
        <w:t>Enabling Factor (Faktor Pemungkin)</w:t>
      </w:r>
    </w:p>
    <w:p w14:paraId="52EF1418" w14:textId="77777777" w:rsidR="00566236" w:rsidRPr="00566236" w:rsidRDefault="00566236" w:rsidP="00C57756">
      <w:pPr>
        <w:spacing w:after="0" w:line="240" w:lineRule="auto"/>
        <w:jc w:val="center"/>
        <w:rPr>
          <w:rFonts w:ascii="Times New Roman" w:hAnsi="Times New Roman" w:cs="Times New Roman"/>
          <w:b/>
          <w:i/>
          <w:sz w:val="10"/>
          <w:szCs w:val="10"/>
        </w:rPr>
      </w:pPr>
    </w:p>
    <w:tbl>
      <w:tblPr>
        <w:tblStyle w:val="TableGrid"/>
        <w:tblW w:w="458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46"/>
        <w:gridCol w:w="817"/>
        <w:gridCol w:w="818"/>
        <w:gridCol w:w="819"/>
        <w:gridCol w:w="982"/>
      </w:tblGrid>
      <w:tr w:rsidR="00F659D4" w:rsidRPr="00F659D4" w14:paraId="463EEA7C" w14:textId="77777777" w:rsidTr="001A4B0E">
        <w:trPr>
          <w:trHeight w:val="170"/>
        </w:trPr>
        <w:tc>
          <w:tcPr>
            <w:tcW w:w="1146" w:type="dxa"/>
            <w:vMerge w:val="restart"/>
            <w:tcBorders>
              <w:top w:val="single" w:sz="4" w:space="0" w:color="auto"/>
              <w:bottom w:val="single" w:sz="4" w:space="0" w:color="auto"/>
            </w:tcBorders>
          </w:tcPr>
          <w:p w14:paraId="284DE0BC" w14:textId="77777777" w:rsidR="00F659D4" w:rsidRPr="00F659D4" w:rsidRDefault="00F659D4" w:rsidP="00D77FA3">
            <w:pPr>
              <w:rPr>
                <w:rFonts w:asciiTheme="majorBidi" w:hAnsiTheme="majorBidi" w:cstheme="majorBidi"/>
                <w:sz w:val="16"/>
                <w:szCs w:val="16"/>
              </w:rPr>
            </w:pPr>
            <w:r w:rsidRPr="00F659D4">
              <w:rPr>
                <w:rFonts w:asciiTheme="majorBidi" w:hAnsiTheme="majorBidi" w:cstheme="majorBidi"/>
                <w:sz w:val="16"/>
                <w:szCs w:val="16"/>
              </w:rPr>
              <w:t xml:space="preserve">Variabel </w:t>
            </w:r>
          </w:p>
        </w:tc>
        <w:tc>
          <w:tcPr>
            <w:tcW w:w="2454" w:type="dxa"/>
            <w:gridSpan w:val="3"/>
            <w:tcBorders>
              <w:top w:val="single" w:sz="4" w:space="0" w:color="auto"/>
              <w:bottom w:val="single" w:sz="4" w:space="0" w:color="auto"/>
            </w:tcBorders>
          </w:tcPr>
          <w:p w14:paraId="4EB345B1" w14:textId="77777777" w:rsidR="00F659D4" w:rsidRPr="00F659D4" w:rsidRDefault="00F659D4" w:rsidP="00D77FA3">
            <w:pPr>
              <w:jc w:val="center"/>
              <w:rPr>
                <w:rFonts w:asciiTheme="majorBidi" w:hAnsiTheme="majorBidi" w:cstheme="majorBidi"/>
                <w:sz w:val="16"/>
                <w:szCs w:val="16"/>
              </w:rPr>
            </w:pPr>
            <w:r w:rsidRPr="00F659D4">
              <w:rPr>
                <w:rFonts w:asciiTheme="majorBidi" w:hAnsiTheme="majorBidi" w:cstheme="majorBidi"/>
                <w:sz w:val="16"/>
                <w:szCs w:val="16"/>
              </w:rPr>
              <w:t>Lama Menyusui</w:t>
            </w:r>
          </w:p>
        </w:tc>
        <w:tc>
          <w:tcPr>
            <w:tcW w:w="981" w:type="dxa"/>
            <w:vMerge w:val="restart"/>
            <w:tcBorders>
              <w:top w:val="single" w:sz="4" w:space="0" w:color="auto"/>
              <w:bottom w:val="single" w:sz="4" w:space="0" w:color="auto"/>
            </w:tcBorders>
          </w:tcPr>
          <w:p w14:paraId="4E857662" w14:textId="77777777" w:rsidR="00F659D4" w:rsidRPr="00F659D4" w:rsidRDefault="00F659D4" w:rsidP="00D77FA3">
            <w:pPr>
              <w:rPr>
                <w:rFonts w:asciiTheme="majorBidi" w:hAnsiTheme="majorBidi" w:cstheme="majorBidi"/>
                <w:sz w:val="16"/>
                <w:szCs w:val="16"/>
              </w:rPr>
            </w:pPr>
            <w:r w:rsidRPr="00F659D4">
              <w:rPr>
                <w:rFonts w:asciiTheme="majorBidi" w:hAnsiTheme="majorBidi" w:cstheme="majorBidi"/>
                <w:sz w:val="16"/>
                <w:szCs w:val="16"/>
              </w:rPr>
              <w:t xml:space="preserve">Total (%) </w:t>
            </w:r>
          </w:p>
          <w:p w14:paraId="711B7AB2" w14:textId="77777777" w:rsidR="00F659D4" w:rsidRPr="00F659D4" w:rsidRDefault="00F659D4" w:rsidP="00D77FA3">
            <w:pPr>
              <w:rPr>
                <w:rFonts w:asciiTheme="majorBidi" w:hAnsiTheme="majorBidi" w:cstheme="majorBidi"/>
                <w:sz w:val="16"/>
                <w:szCs w:val="16"/>
              </w:rPr>
            </w:pPr>
            <w:r w:rsidRPr="00F659D4">
              <w:rPr>
                <w:rFonts w:asciiTheme="majorBidi" w:hAnsiTheme="majorBidi" w:cstheme="majorBidi"/>
                <w:sz w:val="16"/>
                <w:szCs w:val="16"/>
              </w:rPr>
              <w:t>n=132</w:t>
            </w:r>
          </w:p>
        </w:tc>
      </w:tr>
      <w:tr w:rsidR="00F659D4" w:rsidRPr="00F659D4" w14:paraId="5F3BBBDE" w14:textId="77777777" w:rsidTr="001A4B0E">
        <w:trPr>
          <w:trHeight w:val="533"/>
        </w:trPr>
        <w:tc>
          <w:tcPr>
            <w:tcW w:w="1146" w:type="dxa"/>
            <w:vMerge/>
            <w:tcBorders>
              <w:top w:val="single" w:sz="4" w:space="0" w:color="auto"/>
              <w:bottom w:val="single" w:sz="4" w:space="0" w:color="auto"/>
            </w:tcBorders>
          </w:tcPr>
          <w:p w14:paraId="76B67F92" w14:textId="77777777" w:rsidR="00F659D4" w:rsidRPr="00F659D4" w:rsidRDefault="00F659D4" w:rsidP="00D77FA3">
            <w:pPr>
              <w:rPr>
                <w:rFonts w:asciiTheme="majorBidi" w:hAnsiTheme="majorBidi" w:cstheme="majorBidi"/>
                <w:sz w:val="16"/>
                <w:szCs w:val="16"/>
              </w:rPr>
            </w:pPr>
          </w:p>
        </w:tc>
        <w:tc>
          <w:tcPr>
            <w:tcW w:w="817" w:type="dxa"/>
            <w:tcBorders>
              <w:top w:val="single" w:sz="4" w:space="0" w:color="auto"/>
              <w:bottom w:val="single" w:sz="4" w:space="0" w:color="auto"/>
            </w:tcBorders>
          </w:tcPr>
          <w:p w14:paraId="5248ECCA" w14:textId="77777777" w:rsidR="00F659D4" w:rsidRPr="00F659D4" w:rsidRDefault="00F659D4" w:rsidP="00D77FA3">
            <w:pPr>
              <w:tabs>
                <w:tab w:val="left" w:pos="709"/>
              </w:tabs>
              <w:autoSpaceDE w:val="0"/>
              <w:autoSpaceDN w:val="0"/>
              <w:adjustRightInd w:val="0"/>
              <w:jc w:val="both"/>
              <w:rPr>
                <w:rFonts w:asciiTheme="majorBidi" w:hAnsiTheme="majorBidi" w:cstheme="majorBidi"/>
                <w:iCs/>
                <w:sz w:val="16"/>
                <w:szCs w:val="16"/>
              </w:rPr>
            </w:pPr>
            <w:r w:rsidRPr="00F659D4">
              <w:rPr>
                <w:rFonts w:asciiTheme="majorBidi" w:hAnsiTheme="majorBidi" w:cstheme="majorBidi"/>
                <w:iCs/>
                <w:sz w:val="16"/>
                <w:szCs w:val="16"/>
              </w:rPr>
              <w:t>&lt;6 bulan</w:t>
            </w:r>
          </w:p>
          <w:p w14:paraId="52B0D8D3"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rPr>
            </w:pPr>
            <w:proofErr w:type="gramStart"/>
            <w:r w:rsidRPr="00F659D4">
              <w:rPr>
                <w:rFonts w:asciiTheme="majorBidi" w:hAnsiTheme="majorBidi" w:cstheme="majorBidi"/>
                <w:iCs/>
                <w:sz w:val="16"/>
                <w:szCs w:val="16"/>
              </w:rPr>
              <w:t>n(</w:t>
            </w:r>
            <w:proofErr w:type="gramEnd"/>
            <w:r w:rsidRPr="00F659D4">
              <w:rPr>
                <w:rFonts w:asciiTheme="majorBidi" w:hAnsiTheme="majorBidi" w:cstheme="majorBidi"/>
                <w:iCs/>
                <w:sz w:val="16"/>
                <w:szCs w:val="16"/>
              </w:rPr>
              <w:t>%)</w:t>
            </w:r>
          </w:p>
        </w:tc>
        <w:tc>
          <w:tcPr>
            <w:tcW w:w="818" w:type="dxa"/>
            <w:tcBorders>
              <w:top w:val="single" w:sz="4" w:space="0" w:color="auto"/>
              <w:bottom w:val="single" w:sz="4" w:space="0" w:color="auto"/>
            </w:tcBorders>
          </w:tcPr>
          <w:p w14:paraId="657AEF84" w14:textId="77777777" w:rsidR="00F659D4" w:rsidRPr="00F659D4" w:rsidRDefault="00F659D4" w:rsidP="00D77FA3">
            <w:pPr>
              <w:tabs>
                <w:tab w:val="left" w:pos="709"/>
              </w:tabs>
              <w:autoSpaceDE w:val="0"/>
              <w:autoSpaceDN w:val="0"/>
              <w:adjustRightInd w:val="0"/>
              <w:jc w:val="both"/>
              <w:rPr>
                <w:rFonts w:asciiTheme="majorBidi" w:hAnsiTheme="majorBidi" w:cstheme="majorBidi"/>
                <w:iCs/>
                <w:sz w:val="16"/>
                <w:szCs w:val="16"/>
              </w:rPr>
            </w:pPr>
            <w:r w:rsidRPr="00F659D4">
              <w:rPr>
                <w:rFonts w:asciiTheme="majorBidi" w:hAnsiTheme="majorBidi" w:cstheme="majorBidi"/>
                <w:iCs/>
                <w:sz w:val="16"/>
                <w:szCs w:val="16"/>
              </w:rPr>
              <w:t xml:space="preserve">6-24 bulan </w:t>
            </w:r>
          </w:p>
          <w:p w14:paraId="38438521"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rPr>
            </w:pPr>
            <w:proofErr w:type="gramStart"/>
            <w:r w:rsidRPr="00F659D4">
              <w:rPr>
                <w:rFonts w:asciiTheme="majorBidi" w:hAnsiTheme="majorBidi" w:cstheme="majorBidi"/>
                <w:iCs/>
                <w:sz w:val="16"/>
                <w:szCs w:val="16"/>
              </w:rPr>
              <w:t>n(</w:t>
            </w:r>
            <w:proofErr w:type="gramEnd"/>
            <w:r w:rsidRPr="00F659D4">
              <w:rPr>
                <w:rFonts w:asciiTheme="majorBidi" w:hAnsiTheme="majorBidi" w:cstheme="majorBidi"/>
                <w:iCs/>
                <w:sz w:val="16"/>
                <w:szCs w:val="16"/>
              </w:rPr>
              <w:t>%)</w:t>
            </w:r>
          </w:p>
        </w:tc>
        <w:tc>
          <w:tcPr>
            <w:tcW w:w="818" w:type="dxa"/>
            <w:tcBorders>
              <w:top w:val="single" w:sz="4" w:space="0" w:color="auto"/>
              <w:bottom w:val="single" w:sz="4" w:space="0" w:color="auto"/>
            </w:tcBorders>
          </w:tcPr>
          <w:p w14:paraId="1157053A" w14:textId="77777777" w:rsidR="00F659D4" w:rsidRPr="00F659D4" w:rsidRDefault="00F659D4" w:rsidP="00D77FA3">
            <w:pPr>
              <w:tabs>
                <w:tab w:val="left" w:pos="709"/>
              </w:tabs>
              <w:autoSpaceDE w:val="0"/>
              <w:autoSpaceDN w:val="0"/>
              <w:adjustRightInd w:val="0"/>
              <w:jc w:val="both"/>
              <w:rPr>
                <w:rFonts w:asciiTheme="majorBidi" w:hAnsiTheme="majorBidi" w:cstheme="majorBidi"/>
                <w:iCs/>
                <w:sz w:val="16"/>
                <w:szCs w:val="16"/>
              </w:rPr>
            </w:pPr>
            <w:r w:rsidRPr="00F659D4">
              <w:rPr>
                <w:rFonts w:asciiTheme="majorBidi" w:hAnsiTheme="majorBidi" w:cstheme="majorBidi"/>
                <w:iCs/>
                <w:sz w:val="16"/>
                <w:szCs w:val="16"/>
              </w:rPr>
              <w:t>&gt;24 bulan</w:t>
            </w:r>
          </w:p>
          <w:p w14:paraId="52704B6D"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rPr>
            </w:pPr>
            <w:proofErr w:type="gramStart"/>
            <w:r w:rsidRPr="00F659D4">
              <w:rPr>
                <w:rFonts w:asciiTheme="majorBidi" w:hAnsiTheme="majorBidi" w:cstheme="majorBidi"/>
                <w:iCs/>
                <w:sz w:val="16"/>
                <w:szCs w:val="16"/>
              </w:rPr>
              <w:t>n(</w:t>
            </w:r>
            <w:proofErr w:type="gramEnd"/>
            <w:r w:rsidRPr="00F659D4">
              <w:rPr>
                <w:rFonts w:asciiTheme="majorBidi" w:hAnsiTheme="majorBidi" w:cstheme="majorBidi"/>
                <w:iCs/>
                <w:sz w:val="16"/>
                <w:szCs w:val="16"/>
              </w:rPr>
              <w:t>%)</w:t>
            </w:r>
          </w:p>
        </w:tc>
        <w:tc>
          <w:tcPr>
            <w:tcW w:w="981" w:type="dxa"/>
            <w:vMerge/>
            <w:tcBorders>
              <w:top w:val="single" w:sz="4" w:space="0" w:color="auto"/>
              <w:bottom w:val="single" w:sz="4" w:space="0" w:color="auto"/>
            </w:tcBorders>
          </w:tcPr>
          <w:p w14:paraId="390A67C5" w14:textId="77777777" w:rsidR="00F659D4" w:rsidRPr="00F659D4" w:rsidRDefault="00F659D4" w:rsidP="00D77FA3">
            <w:pPr>
              <w:rPr>
                <w:rFonts w:asciiTheme="majorBidi" w:hAnsiTheme="majorBidi" w:cstheme="majorBidi"/>
                <w:sz w:val="16"/>
                <w:szCs w:val="16"/>
              </w:rPr>
            </w:pPr>
          </w:p>
        </w:tc>
      </w:tr>
      <w:tr w:rsidR="00F659D4" w:rsidRPr="00F659D4" w14:paraId="3A7101BE" w14:textId="77777777" w:rsidTr="00F659D4">
        <w:trPr>
          <w:trHeight w:val="170"/>
        </w:trPr>
        <w:tc>
          <w:tcPr>
            <w:tcW w:w="4582" w:type="dxa"/>
            <w:gridSpan w:val="5"/>
            <w:tcBorders>
              <w:top w:val="single" w:sz="4" w:space="0" w:color="auto"/>
              <w:bottom w:val="nil"/>
            </w:tcBorders>
          </w:tcPr>
          <w:p w14:paraId="11A3228C" w14:textId="77777777" w:rsidR="00F659D4" w:rsidRPr="00F659D4" w:rsidRDefault="00F659D4" w:rsidP="00D77FA3">
            <w:pPr>
              <w:tabs>
                <w:tab w:val="left" w:pos="709"/>
              </w:tabs>
              <w:autoSpaceDE w:val="0"/>
              <w:autoSpaceDN w:val="0"/>
              <w:adjustRightInd w:val="0"/>
              <w:rPr>
                <w:rFonts w:asciiTheme="majorBidi" w:hAnsiTheme="majorBidi" w:cstheme="majorBidi"/>
                <w:i/>
                <w:iCs/>
                <w:sz w:val="16"/>
                <w:szCs w:val="16"/>
                <w:lang w:val="id-ID"/>
              </w:rPr>
            </w:pPr>
            <w:r w:rsidRPr="00F659D4">
              <w:rPr>
                <w:rFonts w:asciiTheme="majorBidi" w:hAnsiTheme="majorBidi" w:cstheme="majorBidi"/>
                <w:iCs/>
                <w:sz w:val="16"/>
                <w:szCs w:val="16"/>
              </w:rPr>
              <w:t xml:space="preserve">BB anak saat lahir </w:t>
            </w:r>
          </w:p>
        </w:tc>
      </w:tr>
      <w:tr w:rsidR="00F659D4" w:rsidRPr="00F659D4" w14:paraId="452EAB0D" w14:textId="77777777" w:rsidTr="00F659D4">
        <w:trPr>
          <w:trHeight w:val="352"/>
        </w:trPr>
        <w:tc>
          <w:tcPr>
            <w:tcW w:w="1146" w:type="dxa"/>
            <w:tcBorders>
              <w:top w:val="nil"/>
              <w:bottom w:val="nil"/>
            </w:tcBorders>
          </w:tcPr>
          <w:p w14:paraId="1C5CA84C"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Tidak normal   </w:t>
            </w:r>
            <w:r w:rsidRPr="00F659D4">
              <w:rPr>
                <w:rFonts w:asciiTheme="majorBidi" w:hAnsiTheme="majorBidi" w:cstheme="majorBidi"/>
                <w:iCs/>
                <w:sz w:val="16"/>
                <w:szCs w:val="16"/>
                <w:lang w:val="id-ID"/>
              </w:rPr>
              <w:t xml:space="preserve"> </w:t>
            </w:r>
          </w:p>
        </w:tc>
        <w:tc>
          <w:tcPr>
            <w:tcW w:w="817" w:type="dxa"/>
            <w:tcBorders>
              <w:top w:val="nil"/>
              <w:bottom w:val="nil"/>
            </w:tcBorders>
            <w:vAlign w:val="center"/>
          </w:tcPr>
          <w:p w14:paraId="29B13005"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(28</w:t>
            </w:r>
            <w:proofErr w:type="gramStart"/>
            <w:r w:rsidRPr="00F659D4">
              <w:rPr>
                <w:rFonts w:asciiTheme="majorBidi" w:hAnsiTheme="majorBidi" w:cstheme="majorBidi"/>
                <w:iCs/>
                <w:sz w:val="16"/>
                <w:szCs w:val="16"/>
                <w:lang w:val="id-ID"/>
              </w:rPr>
              <w:t>,6</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0D8C0371"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5</w:t>
            </w:r>
            <w:r w:rsidRPr="00F659D4">
              <w:rPr>
                <w:rFonts w:asciiTheme="majorBidi" w:hAnsiTheme="majorBidi" w:cstheme="majorBidi"/>
                <w:iCs/>
                <w:sz w:val="16"/>
                <w:szCs w:val="16"/>
                <w:lang w:val="id-ID"/>
              </w:rPr>
              <w:t>(71</w:t>
            </w:r>
            <w:proofErr w:type="gramStart"/>
            <w:r w:rsidRPr="00F659D4">
              <w:rPr>
                <w:rFonts w:asciiTheme="majorBidi" w:hAnsiTheme="majorBidi" w:cstheme="majorBidi"/>
                <w:iCs/>
                <w:sz w:val="16"/>
                <w:szCs w:val="16"/>
                <w:lang w:val="id-ID"/>
              </w:rPr>
              <w:t>,4</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4F6CAE70"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0</w:t>
            </w:r>
            <w:r w:rsidRPr="00F659D4">
              <w:rPr>
                <w:rFonts w:asciiTheme="majorBidi" w:hAnsiTheme="majorBidi" w:cstheme="majorBidi"/>
                <w:iCs/>
                <w:sz w:val="16"/>
                <w:szCs w:val="16"/>
                <w:lang w:val="id-ID"/>
              </w:rPr>
              <w:t>(0%)</w:t>
            </w:r>
          </w:p>
        </w:tc>
        <w:tc>
          <w:tcPr>
            <w:tcW w:w="981" w:type="dxa"/>
            <w:tcBorders>
              <w:top w:val="nil"/>
              <w:bottom w:val="nil"/>
            </w:tcBorders>
            <w:vAlign w:val="center"/>
          </w:tcPr>
          <w:p w14:paraId="176CD4DC"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7</w:t>
            </w:r>
            <w:r w:rsidRPr="00F659D4">
              <w:rPr>
                <w:rFonts w:asciiTheme="majorBidi" w:hAnsiTheme="majorBidi" w:cstheme="majorBidi"/>
                <w:iCs/>
                <w:sz w:val="16"/>
                <w:szCs w:val="16"/>
                <w:lang w:val="id-ID"/>
              </w:rPr>
              <w:t>(5</w:t>
            </w:r>
            <w:proofErr w:type="gramStart"/>
            <w:r w:rsidRPr="00F659D4">
              <w:rPr>
                <w:rFonts w:asciiTheme="majorBidi" w:hAnsiTheme="majorBidi" w:cstheme="majorBidi"/>
                <w:iCs/>
                <w:sz w:val="16"/>
                <w:szCs w:val="16"/>
                <w:lang w:val="id-ID"/>
              </w:rPr>
              <w:t>,3</w:t>
            </w:r>
            <w:proofErr w:type="gramEnd"/>
            <w:r w:rsidRPr="00F659D4">
              <w:rPr>
                <w:rFonts w:asciiTheme="majorBidi" w:hAnsiTheme="majorBidi" w:cstheme="majorBidi"/>
                <w:iCs/>
                <w:sz w:val="16"/>
                <w:szCs w:val="16"/>
                <w:lang w:val="id-ID"/>
              </w:rPr>
              <w:t>%)</w:t>
            </w:r>
          </w:p>
        </w:tc>
      </w:tr>
      <w:tr w:rsidR="00F659D4" w:rsidRPr="00F659D4" w14:paraId="3DBC5408" w14:textId="77777777" w:rsidTr="00F659D4">
        <w:trPr>
          <w:trHeight w:val="352"/>
        </w:trPr>
        <w:tc>
          <w:tcPr>
            <w:tcW w:w="1146" w:type="dxa"/>
            <w:tcBorders>
              <w:top w:val="nil"/>
              <w:bottom w:val="single" w:sz="4" w:space="0" w:color="auto"/>
            </w:tcBorders>
          </w:tcPr>
          <w:p w14:paraId="2A64F53B"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Normal </w:t>
            </w:r>
          </w:p>
        </w:tc>
        <w:tc>
          <w:tcPr>
            <w:tcW w:w="817" w:type="dxa"/>
            <w:tcBorders>
              <w:top w:val="nil"/>
              <w:bottom w:val="single" w:sz="4" w:space="0" w:color="auto"/>
            </w:tcBorders>
            <w:vAlign w:val="center"/>
          </w:tcPr>
          <w:p w14:paraId="7E20944C"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9</w:t>
            </w:r>
            <w:r w:rsidRPr="00F659D4">
              <w:rPr>
                <w:rFonts w:asciiTheme="majorBidi" w:hAnsiTheme="majorBidi" w:cstheme="majorBidi"/>
                <w:iCs/>
                <w:sz w:val="16"/>
                <w:szCs w:val="16"/>
                <w:lang w:val="id-ID"/>
              </w:rPr>
              <w:t>(7</w:t>
            </w:r>
            <w:proofErr w:type="gramStart"/>
            <w:r w:rsidRPr="00F659D4">
              <w:rPr>
                <w:rFonts w:asciiTheme="majorBidi" w:hAnsiTheme="majorBidi" w:cstheme="majorBidi"/>
                <w:iCs/>
                <w:sz w:val="16"/>
                <w:szCs w:val="16"/>
                <w:lang w:val="id-ID"/>
              </w:rPr>
              <w:t>,2</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42E62CD5"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114</w:t>
            </w:r>
            <w:r w:rsidRPr="00F659D4">
              <w:rPr>
                <w:rFonts w:asciiTheme="majorBidi" w:hAnsiTheme="majorBidi" w:cstheme="majorBidi"/>
                <w:iCs/>
                <w:sz w:val="16"/>
                <w:szCs w:val="16"/>
                <w:lang w:val="id-ID"/>
              </w:rPr>
              <w:t>(91</w:t>
            </w:r>
            <w:proofErr w:type="gramStart"/>
            <w:r w:rsidRPr="00F659D4">
              <w:rPr>
                <w:rFonts w:asciiTheme="majorBidi" w:hAnsiTheme="majorBidi" w:cstheme="majorBidi"/>
                <w:iCs/>
                <w:sz w:val="16"/>
                <w:szCs w:val="16"/>
                <w:lang w:val="id-ID"/>
              </w:rPr>
              <w:t>,2</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1352BFB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(1</w:t>
            </w:r>
            <w:proofErr w:type="gramStart"/>
            <w:r w:rsidRPr="00F659D4">
              <w:rPr>
                <w:rFonts w:asciiTheme="majorBidi" w:hAnsiTheme="majorBidi" w:cstheme="majorBidi"/>
                <w:iCs/>
                <w:sz w:val="16"/>
                <w:szCs w:val="16"/>
                <w:lang w:val="id-ID"/>
              </w:rPr>
              <w:t>,6</w:t>
            </w:r>
            <w:proofErr w:type="gramEnd"/>
            <w:r w:rsidRPr="00F659D4">
              <w:rPr>
                <w:rFonts w:asciiTheme="majorBidi" w:hAnsiTheme="majorBidi" w:cstheme="majorBidi"/>
                <w:iCs/>
                <w:sz w:val="16"/>
                <w:szCs w:val="16"/>
                <w:lang w:val="id-ID"/>
              </w:rPr>
              <w:t>%)</w:t>
            </w:r>
          </w:p>
        </w:tc>
        <w:tc>
          <w:tcPr>
            <w:tcW w:w="981" w:type="dxa"/>
            <w:tcBorders>
              <w:top w:val="nil"/>
              <w:bottom w:val="single" w:sz="4" w:space="0" w:color="auto"/>
            </w:tcBorders>
            <w:vAlign w:val="center"/>
          </w:tcPr>
          <w:p w14:paraId="6891D59A"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125</w:t>
            </w:r>
            <w:r w:rsidRPr="00F659D4">
              <w:rPr>
                <w:rFonts w:asciiTheme="majorBidi" w:hAnsiTheme="majorBidi" w:cstheme="majorBidi"/>
                <w:iCs/>
                <w:sz w:val="16"/>
                <w:szCs w:val="16"/>
                <w:lang w:val="id-ID"/>
              </w:rPr>
              <w:t>(94</w:t>
            </w:r>
            <w:proofErr w:type="gramStart"/>
            <w:r w:rsidRPr="00F659D4">
              <w:rPr>
                <w:rFonts w:asciiTheme="majorBidi" w:hAnsiTheme="majorBidi" w:cstheme="majorBidi"/>
                <w:iCs/>
                <w:sz w:val="16"/>
                <w:szCs w:val="16"/>
                <w:lang w:val="id-ID"/>
              </w:rPr>
              <w:t>,7</w:t>
            </w:r>
            <w:proofErr w:type="gramEnd"/>
            <w:r w:rsidRPr="00F659D4">
              <w:rPr>
                <w:rFonts w:asciiTheme="majorBidi" w:hAnsiTheme="majorBidi" w:cstheme="majorBidi"/>
                <w:iCs/>
                <w:sz w:val="16"/>
                <w:szCs w:val="16"/>
                <w:lang w:val="id-ID"/>
              </w:rPr>
              <w:t>%)</w:t>
            </w:r>
          </w:p>
        </w:tc>
      </w:tr>
      <w:tr w:rsidR="00F659D4" w:rsidRPr="00F659D4" w14:paraId="3110C20A" w14:textId="77777777" w:rsidTr="00F659D4">
        <w:trPr>
          <w:trHeight w:val="170"/>
        </w:trPr>
        <w:tc>
          <w:tcPr>
            <w:tcW w:w="4582" w:type="dxa"/>
            <w:gridSpan w:val="5"/>
            <w:tcBorders>
              <w:top w:val="single" w:sz="4" w:space="0" w:color="auto"/>
              <w:bottom w:val="nil"/>
            </w:tcBorders>
          </w:tcPr>
          <w:p w14:paraId="7CF07DA3" w14:textId="77777777" w:rsidR="00F659D4" w:rsidRPr="00F659D4" w:rsidRDefault="00F659D4" w:rsidP="00D77FA3">
            <w:pPr>
              <w:tabs>
                <w:tab w:val="left" w:pos="709"/>
              </w:tabs>
              <w:autoSpaceDE w:val="0"/>
              <w:autoSpaceDN w:val="0"/>
              <w:adjustRightInd w:val="0"/>
              <w:rPr>
                <w:rFonts w:asciiTheme="majorBidi" w:hAnsiTheme="majorBidi" w:cstheme="majorBidi"/>
                <w:i/>
                <w:iCs/>
                <w:sz w:val="16"/>
                <w:szCs w:val="16"/>
                <w:lang w:val="id-ID"/>
              </w:rPr>
            </w:pPr>
            <w:r w:rsidRPr="00F659D4">
              <w:rPr>
                <w:rFonts w:asciiTheme="majorBidi" w:hAnsiTheme="majorBidi" w:cstheme="majorBidi"/>
                <w:iCs/>
                <w:sz w:val="16"/>
                <w:szCs w:val="16"/>
              </w:rPr>
              <w:t>Kesehatan anak</w:t>
            </w:r>
          </w:p>
        </w:tc>
      </w:tr>
      <w:tr w:rsidR="00F659D4" w:rsidRPr="00F659D4" w14:paraId="5738A211" w14:textId="77777777" w:rsidTr="00F659D4">
        <w:trPr>
          <w:trHeight w:val="340"/>
        </w:trPr>
        <w:tc>
          <w:tcPr>
            <w:tcW w:w="1146" w:type="dxa"/>
            <w:tcBorders>
              <w:top w:val="nil"/>
              <w:bottom w:val="nil"/>
            </w:tcBorders>
          </w:tcPr>
          <w:p w14:paraId="6AF0BBCB"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Sakit </w:t>
            </w:r>
          </w:p>
        </w:tc>
        <w:tc>
          <w:tcPr>
            <w:tcW w:w="817" w:type="dxa"/>
            <w:tcBorders>
              <w:top w:val="nil"/>
              <w:bottom w:val="nil"/>
            </w:tcBorders>
            <w:vAlign w:val="center"/>
          </w:tcPr>
          <w:p w14:paraId="3061437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3</w:t>
            </w:r>
            <w:r w:rsidRPr="00F659D4">
              <w:rPr>
                <w:rFonts w:asciiTheme="majorBidi" w:hAnsiTheme="majorBidi" w:cstheme="majorBidi"/>
                <w:iCs/>
                <w:sz w:val="16"/>
                <w:szCs w:val="16"/>
                <w:lang w:val="id-ID"/>
              </w:rPr>
              <w:t>(2</w:t>
            </w:r>
            <w:proofErr w:type="gramStart"/>
            <w:r w:rsidRPr="00F659D4">
              <w:rPr>
                <w:rFonts w:asciiTheme="majorBidi" w:hAnsiTheme="majorBidi" w:cstheme="majorBidi"/>
                <w:iCs/>
                <w:sz w:val="16"/>
                <w:szCs w:val="16"/>
                <w:lang w:val="id-ID"/>
              </w:rPr>
              <w:t>,6</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1E673695"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111</w:t>
            </w:r>
            <w:r w:rsidRPr="00F659D4">
              <w:rPr>
                <w:rFonts w:asciiTheme="majorBidi" w:hAnsiTheme="majorBidi" w:cstheme="majorBidi"/>
                <w:iCs/>
                <w:sz w:val="16"/>
                <w:szCs w:val="16"/>
                <w:lang w:val="id-ID"/>
              </w:rPr>
              <w:t>(95</w:t>
            </w:r>
            <w:proofErr w:type="gramStart"/>
            <w:r w:rsidRPr="00F659D4">
              <w:rPr>
                <w:rFonts w:asciiTheme="majorBidi" w:hAnsiTheme="majorBidi" w:cstheme="majorBidi"/>
                <w:iCs/>
                <w:sz w:val="16"/>
                <w:szCs w:val="16"/>
                <w:lang w:val="id-ID"/>
              </w:rPr>
              <w:t>,7</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78A5A4A1"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(1</w:t>
            </w:r>
            <w:proofErr w:type="gramStart"/>
            <w:r w:rsidRPr="00F659D4">
              <w:rPr>
                <w:rFonts w:asciiTheme="majorBidi" w:hAnsiTheme="majorBidi" w:cstheme="majorBidi"/>
                <w:iCs/>
                <w:sz w:val="16"/>
                <w:szCs w:val="16"/>
                <w:lang w:val="id-ID"/>
              </w:rPr>
              <w:t>,7</w:t>
            </w:r>
            <w:proofErr w:type="gramEnd"/>
            <w:r w:rsidRPr="00F659D4">
              <w:rPr>
                <w:rFonts w:asciiTheme="majorBidi" w:hAnsiTheme="majorBidi" w:cstheme="majorBidi"/>
                <w:iCs/>
                <w:sz w:val="16"/>
                <w:szCs w:val="16"/>
                <w:lang w:val="id-ID"/>
              </w:rPr>
              <w:t>%)</w:t>
            </w:r>
          </w:p>
        </w:tc>
        <w:tc>
          <w:tcPr>
            <w:tcW w:w="981" w:type="dxa"/>
            <w:tcBorders>
              <w:top w:val="nil"/>
              <w:bottom w:val="nil"/>
            </w:tcBorders>
            <w:vAlign w:val="center"/>
          </w:tcPr>
          <w:p w14:paraId="05A99EAA"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116</w:t>
            </w:r>
            <w:r w:rsidRPr="00F659D4">
              <w:rPr>
                <w:rFonts w:asciiTheme="majorBidi" w:hAnsiTheme="majorBidi" w:cstheme="majorBidi"/>
                <w:iCs/>
                <w:sz w:val="16"/>
                <w:szCs w:val="16"/>
                <w:lang w:val="id-ID"/>
              </w:rPr>
              <w:t>(87</w:t>
            </w:r>
            <w:proofErr w:type="gramStart"/>
            <w:r w:rsidRPr="00F659D4">
              <w:rPr>
                <w:rFonts w:asciiTheme="majorBidi" w:hAnsiTheme="majorBidi" w:cstheme="majorBidi"/>
                <w:iCs/>
                <w:sz w:val="16"/>
                <w:szCs w:val="16"/>
                <w:lang w:val="id-ID"/>
              </w:rPr>
              <w:t>,9</w:t>
            </w:r>
            <w:proofErr w:type="gramEnd"/>
            <w:r w:rsidRPr="00F659D4">
              <w:rPr>
                <w:rFonts w:asciiTheme="majorBidi" w:hAnsiTheme="majorBidi" w:cstheme="majorBidi"/>
                <w:iCs/>
                <w:sz w:val="16"/>
                <w:szCs w:val="16"/>
                <w:lang w:val="id-ID"/>
              </w:rPr>
              <w:t>%)</w:t>
            </w:r>
          </w:p>
        </w:tc>
      </w:tr>
      <w:tr w:rsidR="00F659D4" w:rsidRPr="00F659D4" w14:paraId="2835A78F" w14:textId="77777777" w:rsidTr="00F659D4">
        <w:trPr>
          <w:trHeight w:val="352"/>
        </w:trPr>
        <w:tc>
          <w:tcPr>
            <w:tcW w:w="1146" w:type="dxa"/>
            <w:tcBorders>
              <w:top w:val="nil"/>
              <w:bottom w:val="single" w:sz="4" w:space="0" w:color="auto"/>
            </w:tcBorders>
          </w:tcPr>
          <w:p w14:paraId="32AE5CDD"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Tidak sakit </w:t>
            </w:r>
          </w:p>
        </w:tc>
        <w:tc>
          <w:tcPr>
            <w:tcW w:w="817" w:type="dxa"/>
            <w:tcBorders>
              <w:top w:val="nil"/>
              <w:bottom w:val="single" w:sz="4" w:space="0" w:color="auto"/>
            </w:tcBorders>
            <w:vAlign w:val="center"/>
          </w:tcPr>
          <w:p w14:paraId="662D5955"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8</w:t>
            </w:r>
            <w:r w:rsidRPr="00F659D4">
              <w:rPr>
                <w:rFonts w:asciiTheme="majorBidi" w:hAnsiTheme="majorBidi" w:cstheme="majorBidi"/>
                <w:iCs/>
                <w:sz w:val="16"/>
                <w:szCs w:val="16"/>
                <w:lang w:val="id-ID"/>
              </w:rPr>
              <w:t>(50%)</w:t>
            </w:r>
          </w:p>
        </w:tc>
        <w:tc>
          <w:tcPr>
            <w:tcW w:w="818" w:type="dxa"/>
            <w:tcBorders>
              <w:top w:val="nil"/>
              <w:bottom w:val="single" w:sz="4" w:space="0" w:color="auto"/>
            </w:tcBorders>
            <w:vAlign w:val="center"/>
          </w:tcPr>
          <w:p w14:paraId="74C903EB"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8</w:t>
            </w:r>
            <w:r w:rsidRPr="00F659D4">
              <w:rPr>
                <w:rFonts w:asciiTheme="majorBidi" w:hAnsiTheme="majorBidi" w:cstheme="majorBidi"/>
                <w:iCs/>
                <w:sz w:val="16"/>
                <w:szCs w:val="16"/>
                <w:lang w:val="id-ID"/>
              </w:rPr>
              <w:t>(50%)</w:t>
            </w:r>
          </w:p>
        </w:tc>
        <w:tc>
          <w:tcPr>
            <w:tcW w:w="818" w:type="dxa"/>
            <w:tcBorders>
              <w:top w:val="nil"/>
              <w:bottom w:val="single" w:sz="4" w:space="0" w:color="auto"/>
            </w:tcBorders>
            <w:vAlign w:val="center"/>
          </w:tcPr>
          <w:p w14:paraId="5EA839BE"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0</w:t>
            </w:r>
            <w:r w:rsidRPr="00F659D4">
              <w:rPr>
                <w:rFonts w:asciiTheme="majorBidi" w:hAnsiTheme="majorBidi" w:cstheme="majorBidi"/>
                <w:iCs/>
                <w:sz w:val="16"/>
                <w:szCs w:val="16"/>
                <w:lang w:val="id-ID"/>
              </w:rPr>
              <w:t>(0%)</w:t>
            </w:r>
          </w:p>
        </w:tc>
        <w:tc>
          <w:tcPr>
            <w:tcW w:w="981" w:type="dxa"/>
            <w:tcBorders>
              <w:top w:val="nil"/>
              <w:bottom w:val="single" w:sz="4" w:space="0" w:color="auto"/>
            </w:tcBorders>
            <w:vAlign w:val="center"/>
          </w:tcPr>
          <w:p w14:paraId="76BC131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16</w:t>
            </w:r>
            <w:r w:rsidRPr="00F659D4">
              <w:rPr>
                <w:rFonts w:asciiTheme="majorBidi" w:hAnsiTheme="majorBidi" w:cstheme="majorBidi"/>
                <w:iCs/>
                <w:sz w:val="16"/>
                <w:szCs w:val="16"/>
                <w:lang w:val="id-ID"/>
              </w:rPr>
              <w:t>(12</w:t>
            </w:r>
            <w:proofErr w:type="gramStart"/>
            <w:r w:rsidRPr="00F659D4">
              <w:rPr>
                <w:rFonts w:asciiTheme="majorBidi" w:hAnsiTheme="majorBidi" w:cstheme="majorBidi"/>
                <w:iCs/>
                <w:sz w:val="16"/>
                <w:szCs w:val="16"/>
                <w:lang w:val="id-ID"/>
              </w:rPr>
              <w:t>,1</w:t>
            </w:r>
            <w:proofErr w:type="gramEnd"/>
            <w:r w:rsidRPr="00F659D4">
              <w:rPr>
                <w:rFonts w:asciiTheme="majorBidi" w:hAnsiTheme="majorBidi" w:cstheme="majorBidi"/>
                <w:iCs/>
                <w:sz w:val="16"/>
                <w:szCs w:val="16"/>
                <w:lang w:val="id-ID"/>
              </w:rPr>
              <w:t>%)</w:t>
            </w:r>
          </w:p>
        </w:tc>
      </w:tr>
      <w:tr w:rsidR="00F659D4" w:rsidRPr="00F659D4" w14:paraId="53DC0955" w14:textId="77777777" w:rsidTr="00F659D4">
        <w:trPr>
          <w:trHeight w:val="170"/>
        </w:trPr>
        <w:tc>
          <w:tcPr>
            <w:tcW w:w="4582" w:type="dxa"/>
            <w:gridSpan w:val="5"/>
            <w:tcBorders>
              <w:top w:val="single" w:sz="4" w:space="0" w:color="auto"/>
              <w:bottom w:val="nil"/>
            </w:tcBorders>
          </w:tcPr>
          <w:p w14:paraId="2D69EDFF" w14:textId="77777777" w:rsidR="00F659D4" w:rsidRPr="00F659D4" w:rsidRDefault="00F659D4" w:rsidP="00D77FA3">
            <w:pPr>
              <w:tabs>
                <w:tab w:val="left" w:pos="709"/>
              </w:tabs>
              <w:autoSpaceDE w:val="0"/>
              <w:autoSpaceDN w:val="0"/>
              <w:adjustRightInd w:val="0"/>
              <w:rPr>
                <w:rFonts w:asciiTheme="majorBidi" w:hAnsiTheme="majorBidi" w:cstheme="majorBidi"/>
                <w:i/>
                <w:iCs/>
                <w:sz w:val="16"/>
                <w:szCs w:val="16"/>
                <w:lang w:val="id-ID"/>
              </w:rPr>
            </w:pPr>
            <w:r w:rsidRPr="00F659D4">
              <w:rPr>
                <w:rFonts w:asciiTheme="majorBidi" w:hAnsiTheme="majorBidi" w:cstheme="majorBidi"/>
                <w:iCs/>
                <w:sz w:val="16"/>
                <w:szCs w:val="16"/>
              </w:rPr>
              <w:t>Jenis persalinan</w:t>
            </w:r>
          </w:p>
        </w:tc>
      </w:tr>
      <w:tr w:rsidR="00F659D4" w:rsidRPr="00F659D4" w14:paraId="40A232F9" w14:textId="77777777" w:rsidTr="00F659D4">
        <w:trPr>
          <w:trHeight w:val="352"/>
        </w:trPr>
        <w:tc>
          <w:tcPr>
            <w:tcW w:w="1146" w:type="dxa"/>
            <w:tcBorders>
              <w:top w:val="nil"/>
              <w:bottom w:val="nil"/>
            </w:tcBorders>
          </w:tcPr>
          <w:p w14:paraId="3B5ED679"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Sesar</w:t>
            </w:r>
          </w:p>
        </w:tc>
        <w:tc>
          <w:tcPr>
            <w:tcW w:w="817" w:type="dxa"/>
            <w:tcBorders>
              <w:top w:val="nil"/>
              <w:bottom w:val="nil"/>
            </w:tcBorders>
            <w:vAlign w:val="center"/>
          </w:tcPr>
          <w:p w14:paraId="4056BC92"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5</w:t>
            </w:r>
            <w:r w:rsidRPr="00F659D4">
              <w:rPr>
                <w:rFonts w:asciiTheme="majorBidi" w:hAnsiTheme="majorBidi" w:cstheme="majorBidi"/>
                <w:iCs/>
                <w:sz w:val="16"/>
                <w:szCs w:val="16"/>
                <w:lang w:val="id-ID"/>
              </w:rPr>
              <w:t>(33</w:t>
            </w:r>
            <w:proofErr w:type="gramStart"/>
            <w:r w:rsidRPr="00F659D4">
              <w:rPr>
                <w:rFonts w:asciiTheme="majorBidi" w:hAnsiTheme="majorBidi" w:cstheme="majorBidi"/>
                <w:iCs/>
                <w:sz w:val="16"/>
                <w:szCs w:val="16"/>
                <w:lang w:val="id-ID"/>
              </w:rPr>
              <w:t>,3</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5A8CF3F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10</w:t>
            </w:r>
            <w:r w:rsidRPr="00F659D4">
              <w:rPr>
                <w:rFonts w:asciiTheme="majorBidi" w:hAnsiTheme="majorBidi" w:cstheme="majorBidi"/>
                <w:iCs/>
                <w:sz w:val="16"/>
                <w:szCs w:val="16"/>
                <w:lang w:val="id-ID"/>
              </w:rPr>
              <w:t>(66</w:t>
            </w:r>
            <w:proofErr w:type="gramStart"/>
            <w:r w:rsidRPr="00F659D4">
              <w:rPr>
                <w:rFonts w:asciiTheme="majorBidi" w:hAnsiTheme="majorBidi" w:cstheme="majorBidi"/>
                <w:iCs/>
                <w:sz w:val="16"/>
                <w:szCs w:val="16"/>
                <w:lang w:val="id-ID"/>
              </w:rPr>
              <w:t>,7</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6C7957F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0</w:t>
            </w:r>
            <w:r w:rsidRPr="00F659D4">
              <w:rPr>
                <w:rFonts w:asciiTheme="majorBidi" w:hAnsiTheme="majorBidi" w:cstheme="majorBidi"/>
                <w:iCs/>
                <w:sz w:val="16"/>
                <w:szCs w:val="16"/>
                <w:lang w:val="id-ID"/>
              </w:rPr>
              <w:t>(0%)</w:t>
            </w:r>
          </w:p>
        </w:tc>
        <w:tc>
          <w:tcPr>
            <w:tcW w:w="981" w:type="dxa"/>
            <w:tcBorders>
              <w:top w:val="nil"/>
              <w:bottom w:val="nil"/>
            </w:tcBorders>
            <w:vAlign w:val="center"/>
          </w:tcPr>
          <w:p w14:paraId="0631D417"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15</w:t>
            </w:r>
            <w:r w:rsidRPr="00F659D4">
              <w:rPr>
                <w:rFonts w:asciiTheme="majorBidi" w:hAnsiTheme="majorBidi" w:cstheme="majorBidi"/>
                <w:iCs/>
                <w:sz w:val="16"/>
                <w:szCs w:val="16"/>
                <w:lang w:val="id-ID"/>
              </w:rPr>
              <w:t>(11</w:t>
            </w:r>
            <w:proofErr w:type="gramStart"/>
            <w:r w:rsidRPr="00F659D4">
              <w:rPr>
                <w:rFonts w:asciiTheme="majorBidi" w:hAnsiTheme="majorBidi" w:cstheme="majorBidi"/>
                <w:iCs/>
                <w:sz w:val="16"/>
                <w:szCs w:val="16"/>
                <w:lang w:val="id-ID"/>
              </w:rPr>
              <w:t>,4</w:t>
            </w:r>
            <w:proofErr w:type="gramEnd"/>
            <w:r w:rsidRPr="00F659D4">
              <w:rPr>
                <w:rFonts w:asciiTheme="majorBidi" w:hAnsiTheme="majorBidi" w:cstheme="majorBidi"/>
                <w:iCs/>
                <w:sz w:val="16"/>
                <w:szCs w:val="16"/>
                <w:lang w:val="id-ID"/>
              </w:rPr>
              <w:t>%)</w:t>
            </w:r>
          </w:p>
        </w:tc>
      </w:tr>
      <w:tr w:rsidR="00F659D4" w:rsidRPr="00F659D4" w14:paraId="5D32C0E3" w14:textId="77777777" w:rsidTr="00F659D4">
        <w:trPr>
          <w:trHeight w:val="352"/>
        </w:trPr>
        <w:tc>
          <w:tcPr>
            <w:tcW w:w="1146" w:type="dxa"/>
            <w:tcBorders>
              <w:top w:val="nil"/>
              <w:bottom w:val="single" w:sz="4" w:space="0" w:color="auto"/>
            </w:tcBorders>
          </w:tcPr>
          <w:p w14:paraId="298A5246"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Normal </w:t>
            </w:r>
          </w:p>
        </w:tc>
        <w:tc>
          <w:tcPr>
            <w:tcW w:w="817" w:type="dxa"/>
            <w:tcBorders>
              <w:top w:val="nil"/>
              <w:bottom w:val="single" w:sz="4" w:space="0" w:color="auto"/>
            </w:tcBorders>
            <w:vAlign w:val="center"/>
          </w:tcPr>
          <w:p w14:paraId="3A831CC6"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6</w:t>
            </w:r>
            <w:r w:rsidRPr="00F659D4">
              <w:rPr>
                <w:rFonts w:asciiTheme="majorBidi" w:hAnsiTheme="majorBidi" w:cstheme="majorBidi"/>
                <w:iCs/>
                <w:sz w:val="16"/>
                <w:szCs w:val="16"/>
                <w:lang w:val="id-ID"/>
              </w:rPr>
              <w:t>(5</w:t>
            </w:r>
            <w:proofErr w:type="gramStart"/>
            <w:r w:rsidRPr="00F659D4">
              <w:rPr>
                <w:rFonts w:asciiTheme="majorBidi" w:hAnsiTheme="majorBidi" w:cstheme="majorBidi"/>
                <w:iCs/>
                <w:sz w:val="16"/>
                <w:szCs w:val="16"/>
                <w:lang w:val="id-ID"/>
              </w:rPr>
              <w:t>,1</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52F3AD7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109</w:t>
            </w:r>
            <w:r w:rsidRPr="00F659D4">
              <w:rPr>
                <w:rFonts w:asciiTheme="majorBidi" w:hAnsiTheme="majorBidi" w:cstheme="majorBidi"/>
                <w:iCs/>
                <w:sz w:val="16"/>
                <w:szCs w:val="16"/>
                <w:lang w:val="id-ID"/>
              </w:rPr>
              <w:t>(93</w:t>
            </w:r>
            <w:proofErr w:type="gramStart"/>
            <w:r w:rsidRPr="00F659D4">
              <w:rPr>
                <w:rFonts w:asciiTheme="majorBidi" w:hAnsiTheme="majorBidi" w:cstheme="majorBidi"/>
                <w:iCs/>
                <w:sz w:val="16"/>
                <w:szCs w:val="16"/>
                <w:lang w:val="id-ID"/>
              </w:rPr>
              <w:t>,2</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6953CB9C"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(1</w:t>
            </w:r>
            <w:proofErr w:type="gramStart"/>
            <w:r w:rsidRPr="00F659D4">
              <w:rPr>
                <w:rFonts w:asciiTheme="majorBidi" w:hAnsiTheme="majorBidi" w:cstheme="majorBidi"/>
                <w:iCs/>
                <w:sz w:val="16"/>
                <w:szCs w:val="16"/>
                <w:lang w:val="id-ID"/>
              </w:rPr>
              <w:t>,7</w:t>
            </w:r>
            <w:proofErr w:type="gramEnd"/>
            <w:r w:rsidRPr="00F659D4">
              <w:rPr>
                <w:rFonts w:asciiTheme="majorBidi" w:hAnsiTheme="majorBidi" w:cstheme="majorBidi"/>
                <w:iCs/>
                <w:sz w:val="16"/>
                <w:szCs w:val="16"/>
                <w:lang w:val="id-ID"/>
              </w:rPr>
              <w:t>%)</w:t>
            </w:r>
          </w:p>
        </w:tc>
        <w:tc>
          <w:tcPr>
            <w:tcW w:w="981" w:type="dxa"/>
            <w:tcBorders>
              <w:top w:val="nil"/>
              <w:bottom w:val="single" w:sz="4" w:space="0" w:color="auto"/>
            </w:tcBorders>
            <w:vAlign w:val="center"/>
          </w:tcPr>
          <w:p w14:paraId="4EB6FDC8"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117</w:t>
            </w:r>
            <w:r w:rsidRPr="00F659D4">
              <w:rPr>
                <w:rFonts w:asciiTheme="majorBidi" w:hAnsiTheme="majorBidi" w:cstheme="majorBidi"/>
                <w:iCs/>
                <w:sz w:val="16"/>
                <w:szCs w:val="16"/>
                <w:lang w:val="id-ID"/>
              </w:rPr>
              <w:t>(88</w:t>
            </w:r>
            <w:proofErr w:type="gramStart"/>
            <w:r w:rsidRPr="00F659D4">
              <w:rPr>
                <w:rFonts w:asciiTheme="majorBidi" w:hAnsiTheme="majorBidi" w:cstheme="majorBidi"/>
                <w:iCs/>
                <w:sz w:val="16"/>
                <w:szCs w:val="16"/>
                <w:lang w:val="id-ID"/>
              </w:rPr>
              <w:t>,6</w:t>
            </w:r>
            <w:proofErr w:type="gramEnd"/>
            <w:r w:rsidRPr="00F659D4">
              <w:rPr>
                <w:rFonts w:asciiTheme="majorBidi" w:hAnsiTheme="majorBidi" w:cstheme="majorBidi"/>
                <w:iCs/>
                <w:sz w:val="16"/>
                <w:szCs w:val="16"/>
                <w:lang w:val="id-ID"/>
              </w:rPr>
              <w:t>%)</w:t>
            </w:r>
          </w:p>
        </w:tc>
      </w:tr>
      <w:tr w:rsidR="00F659D4" w:rsidRPr="00F659D4" w14:paraId="59A54EB7" w14:textId="77777777" w:rsidTr="00F659D4">
        <w:trPr>
          <w:trHeight w:val="170"/>
        </w:trPr>
        <w:tc>
          <w:tcPr>
            <w:tcW w:w="4582" w:type="dxa"/>
            <w:gridSpan w:val="5"/>
            <w:tcBorders>
              <w:top w:val="single" w:sz="4" w:space="0" w:color="auto"/>
              <w:bottom w:val="nil"/>
            </w:tcBorders>
          </w:tcPr>
          <w:p w14:paraId="7F1EBF7E" w14:textId="77777777" w:rsidR="00F659D4" w:rsidRPr="00F659D4" w:rsidRDefault="00F659D4" w:rsidP="00D77FA3">
            <w:pPr>
              <w:tabs>
                <w:tab w:val="left" w:pos="709"/>
              </w:tabs>
              <w:autoSpaceDE w:val="0"/>
              <w:autoSpaceDN w:val="0"/>
              <w:adjustRightInd w:val="0"/>
              <w:rPr>
                <w:rFonts w:asciiTheme="majorBidi" w:hAnsiTheme="majorBidi" w:cstheme="majorBidi"/>
                <w:i/>
                <w:iCs/>
                <w:sz w:val="16"/>
                <w:szCs w:val="16"/>
                <w:lang w:val="id-ID"/>
              </w:rPr>
            </w:pPr>
            <w:r w:rsidRPr="00F659D4">
              <w:rPr>
                <w:rFonts w:asciiTheme="majorBidi" w:hAnsiTheme="majorBidi" w:cstheme="majorBidi"/>
                <w:iCs/>
                <w:sz w:val="16"/>
                <w:szCs w:val="16"/>
              </w:rPr>
              <w:t>Promosi</w:t>
            </w:r>
            <w:r w:rsidRPr="00F659D4">
              <w:rPr>
                <w:rFonts w:asciiTheme="majorBidi" w:hAnsiTheme="majorBidi" w:cstheme="majorBidi"/>
                <w:iCs/>
                <w:sz w:val="16"/>
                <w:szCs w:val="16"/>
                <w:lang w:val="id-ID"/>
              </w:rPr>
              <w:t xml:space="preserve"> </w:t>
            </w:r>
            <w:r w:rsidRPr="00F659D4">
              <w:rPr>
                <w:rFonts w:asciiTheme="majorBidi" w:hAnsiTheme="majorBidi" w:cstheme="majorBidi"/>
                <w:iCs/>
                <w:sz w:val="16"/>
                <w:szCs w:val="16"/>
              </w:rPr>
              <w:t>susu formula</w:t>
            </w:r>
          </w:p>
        </w:tc>
      </w:tr>
      <w:tr w:rsidR="00F659D4" w:rsidRPr="00F659D4" w14:paraId="0BD3BBA6" w14:textId="77777777" w:rsidTr="00F659D4">
        <w:trPr>
          <w:trHeight w:val="340"/>
        </w:trPr>
        <w:tc>
          <w:tcPr>
            <w:tcW w:w="1146" w:type="dxa"/>
            <w:tcBorders>
              <w:top w:val="nil"/>
              <w:bottom w:val="nil"/>
            </w:tcBorders>
          </w:tcPr>
          <w:p w14:paraId="35C9ABC1"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Ada </w:t>
            </w:r>
          </w:p>
        </w:tc>
        <w:tc>
          <w:tcPr>
            <w:tcW w:w="817" w:type="dxa"/>
            <w:tcBorders>
              <w:top w:val="nil"/>
              <w:bottom w:val="nil"/>
            </w:tcBorders>
            <w:vAlign w:val="center"/>
          </w:tcPr>
          <w:p w14:paraId="14CEECD3"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7</w:t>
            </w:r>
            <w:r w:rsidRPr="00F659D4">
              <w:rPr>
                <w:rFonts w:asciiTheme="majorBidi" w:hAnsiTheme="majorBidi" w:cstheme="majorBidi"/>
                <w:iCs/>
                <w:sz w:val="16"/>
                <w:szCs w:val="16"/>
                <w:lang w:val="id-ID"/>
              </w:rPr>
              <w:t>(21</w:t>
            </w:r>
            <w:proofErr w:type="gramStart"/>
            <w:r w:rsidRPr="00F659D4">
              <w:rPr>
                <w:rFonts w:asciiTheme="majorBidi" w:hAnsiTheme="majorBidi" w:cstheme="majorBidi"/>
                <w:iCs/>
                <w:sz w:val="16"/>
                <w:szCs w:val="16"/>
                <w:lang w:val="id-ID"/>
              </w:rPr>
              <w:t>,9</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616008BB"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25</w:t>
            </w:r>
            <w:r w:rsidRPr="00F659D4">
              <w:rPr>
                <w:rFonts w:asciiTheme="majorBidi" w:hAnsiTheme="majorBidi" w:cstheme="majorBidi"/>
                <w:iCs/>
                <w:sz w:val="16"/>
                <w:szCs w:val="16"/>
                <w:lang w:val="id-ID"/>
              </w:rPr>
              <w:t>(78</w:t>
            </w:r>
            <w:proofErr w:type="gramStart"/>
            <w:r w:rsidRPr="00F659D4">
              <w:rPr>
                <w:rFonts w:asciiTheme="majorBidi" w:hAnsiTheme="majorBidi" w:cstheme="majorBidi"/>
                <w:iCs/>
                <w:sz w:val="16"/>
                <w:szCs w:val="16"/>
                <w:lang w:val="id-ID"/>
              </w:rPr>
              <w:t>,1</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3C3BE2F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0</w:t>
            </w:r>
            <w:r w:rsidRPr="00F659D4">
              <w:rPr>
                <w:rFonts w:asciiTheme="majorBidi" w:hAnsiTheme="majorBidi" w:cstheme="majorBidi"/>
                <w:iCs/>
                <w:sz w:val="16"/>
                <w:szCs w:val="16"/>
                <w:lang w:val="id-ID"/>
              </w:rPr>
              <w:t>(0%)</w:t>
            </w:r>
          </w:p>
        </w:tc>
        <w:tc>
          <w:tcPr>
            <w:tcW w:w="981" w:type="dxa"/>
            <w:tcBorders>
              <w:top w:val="nil"/>
              <w:bottom w:val="nil"/>
            </w:tcBorders>
            <w:vAlign w:val="center"/>
          </w:tcPr>
          <w:p w14:paraId="607F39A8"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32</w:t>
            </w:r>
            <w:r w:rsidRPr="00F659D4">
              <w:rPr>
                <w:rFonts w:asciiTheme="majorBidi" w:hAnsiTheme="majorBidi" w:cstheme="majorBidi"/>
                <w:iCs/>
                <w:sz w:val="16"/>
                <w:szCs w:val="16"/>
                <w:lang w:val="id-ID"/>
              </w:rPr>
              <w:t>(24</w:t>
            </w:r>
            <w:proofErr w:type="gramStart"/>
            <w:r w:rsidRPr="00F659D4">
              <w:rPr>
                <w:rFonts w:asciiTheme="majorBidi" w:hAnsiTheme="majorBidi" w:cstheme="majorBidi"/>
                <w:iCs/>
                <w:sz w:val="16"/>
                <w:szCs w:val="16"/>
                <w:lang w:val="id-ID"/>
              </w:rPr>
              <w:t>,2</w:t>
            </w:r>
            <w:proofErr w:type="gramEnd"/>
            <w:r w:rsidRPr="00F659D4">
              <w:rPr>
                <w:rFonts w:asciiTheme="majorBidi" w:hAnsiTheme="majorBidi" w:cstheme="majorBidi"/>
                <w:iCs/>
                <w:sz w:val="16"/>
                <w:szCs w:val="16"/>
                <w:lang w:val="id-ID"/>
              </w:rPr>
              <w:t>%)</w:t>
            </w:r>
          </w:p>
        </w:tc>
      </w:tr>
      <w:tr w:rsidR="00F659D4" w:rsidRPr="00F659D4" w14:paraId="39C2508F" w14:textId="77777777" w:rsidTr="00F659D4">
        <w:trPr>
          <w:trHeight w:val="352"/>
        </w:trPr>
        <w:tc>
          <w:tcPr>
            <w:tcW w:w="1146" w:type="dxa"/>
            <w:tcBorders>
              <w:top w:val="nil"/>
              <w:bottom w:val="single" w:sz="4" w:space="0" w:color="auto"/>
            </w:tcBorders>
          </w:tcPr>
          <w:p w14:paraId="54D28C12"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Tidak ada </w:t>
            </w:r>
          </w:p>
        </w:tc>
        <w:tc>
          <w:tcPr>
            <w:tcW w:w="817" w:type="dxa"/>
            <w:tcBorders>
              <w:top w:val="nil"/>
              <w:bottom w:val="single" w:sz="4" w:space="0" w:color="auto"/>
            </w:tcBorders>
            <w:vAlign w:val="center"/>
          </w:tcPr>
          <w:p w14:paraId="2C54744B"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4</w:t>
            </w:r>
            <w:r w:rsidRPr="00F659D4">
              <w:rPr>
                <w:rFonts w:asciiTheme="majorBidi" w:hAnsiTheme="majorBidi" w:cstheme="majorBidi"/>
                <w:iCs/>
                <w:sz w:val="16"/>
                <w:szCs w:val="16"/>
                <w:lang w:val="id-ID"/>
              </w:rPr>
              <w:t>(4%)</w:t>
            </w:r>
          </w:p>
        </w:tc>
        <w:tc>
          <w:tcPr>
            <w:tcW w:w="818" w:type="dxa"/>
            <w:tcBorders>
              <w:top w:val="nil"/>
              <w:bottom w:val="single" w:sz="4" w:space="0" w:color="auto"/>
            </w:tcBorders>
            <w:vAlign w:val="center"/>
          </w:tcPr>
          <w:p w14:paraId="3EFE2E5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94</w:t>
            </w:r>
            <w:r w:rsidRPr="00F659D4">
              <w:rPr>
                <w:rFonts w:asciiTheme="majorBidi" w:hAnsiTheme="majorBidi" w:cstheme="majorBidi"/>
                <w:iCs/>
                <w:sz w:val="16"/>
                <w:szCs w:val="16"/>
                <w:lang w:val="id-ID"/>
              </w:rPr>
              <w:t>(94%)</w:t>
            </w:r>
          </w:p>
        </w:tc>
        <w:tc>
          <w:tcPr>
            <w:tcW w:w="818" w:type="dxa"/>
            <w:tcBorders>
              <w:top w:val="nil"/>
              <w:bottom w:val="single" w:sz="4" w:space="0" w:color="auto"/>
            </w:tcBorders>
            <w:vAlign w:val="center"/>
          </w:tcPr>
          <w:p w14:paraId="3844E2A6"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(2%)</w:t>
            </w:r>
          </w:p>
        </w:tc>
        <w:tc>
          <w:tcPr>
            <w:tcW w:w="981" w:type="dxa"/>
            <w:tcBorders>
              <w:top w:val="nil"/>
              <w:bottom w:val="single" w:sz="4" w:space="0" w:color="auto"/>
            </w:tcBorders>
            <w:vAlign w:val="center"/>
          </w:tcPr>
          <w:p w14:paraId="45B7DDBC"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100</w:t>
            </w:r>
            <w:r w:rsidRPr="00F659D4">
              <w:rPr>
                <w:rFonts w:asciiTheme="majorBidi" w:hAnsiTheme="majorBidi" w:cstheme="majorBidi"/>
                <w:iCs/>
                <w:sz w:val="16"/>
                <w:szCs w:val="16"/>
                <w:lang w:val="id-ID"/>
              </w:rPr>
              <w:t>(75</w:t>
            </w:r>
            <w:proofErr w:type="gramStart"/>
            <w:r w:rsidRPr="00F659D4">
              <w:rPr>
                <w:rFonts w:asciiTheme="majorBidi" w:hAnsiTheme="majorBidi" w:cstheme="majorBidi"/>
                <w:iCs/>
                <w:sz w:val="16"/>
                <w:szCs w:val="16"/>
                <w:lang w:val="id-ID"/>
              </w:rPr>
              <w:t>,8</w:t>
            </w:r>
            <w:proofErr w:type="gramEnd"/>
            <w:r w:rsidRPr="00F659D4">
              <w:rPr>
                <w:rFonts w:asciiTheme="majorBidi" w:hAnsiTheme="majorBidi" w:cstheme="majorBidi"/>
                <w:iCs/>
                <w:sz w:val="16"/>
                <w:szCs w:val="16"/>
                <w:lang w:val="id-ID"/>
              </w:rPr>
              <w:t>%)</w:t>
            </w:r>
          </w:p>
        </w:tc>
      </w:tr>
      <w:tr w:rsidR="00F659D4" w:rsidRPr="00F659D4" w14:paraId="0D286248" w14:textId="77777777" w:rsidTr="00F659D4">
        <w:trPr>
          <w:trHeight w:val="170"/>
        </w:trPr>
        <w:tc>
          <w:tcPr>
            <w:tcW w:w="4582" w:type="dxa"/>
            <w:gridSpan w:val="5"/>
            <w:tcBorders>
              <w:top w:val="single" w:sz="4" w:space="0" w:color="auto"/>
              <w:bottom w:val="nil"/>
            </w:tcBorders>
          </w:tcPr>
          <w:p w14:paraId="6E9960ED" w14:textId="77777777" w:rsidR="00F659D4" w:rsidRPr="00F659D4" w:rsidRDefault="00F659D4" w:rsidP="00D77FA3">
            <w:pPr>
              <w:tabs>
                <w:tab w:val="left" w:pos="709"/>
              </w:tabs>
              <w:autoSpaceDE w:val="0"/>
              <w:autoSpaceDN w:val="0"/>
              <w:adjustRightInd w:val="0"/>
              <w:rPr>
                <w:rFonts w:asciiTheme="majorBidi" w:hAnsiTheme="majorBidi" w:cstheme="majorBidi"/>
                <w:i/>
                <w:iCs/>
                <w:sz w:val="16"/>
                <w:szCs w:val="16"/>
                <w:lang w:val="id-ID"/>
              </w:rPr>
            </w:pPr>
            <w:r w:rsidRPr="00F659D4">
              <w:rPr>
                <w:rFonts w:asciiTheme="majorBidi" w:hAnsiTheme="majorBidi" w:cstheme="majorBidi"/>
                <w:iCs/>
                <w:sz w:val="16"/>
                <w:szCs w:val="16"/>
              </w:rPr>
              <w:t>Teknik menyusui</w:t>
            </w:r>
          </w:p>
        </w:tc>
      </w:tr>
      <w:tr w:rsidR="00F659D4" w:rsidRPr="00F659D4" w14:paraId="43141F98" w14:textId="77777777" w:rsidTr="00F659D4">
        <w:trPr>
          <w:trHeight w:val="352"/>
        </w:trPr>
        <w:tc>
          <w:tcPr>
            <w:tcW w:w="1146" w:type="dxa"/>
            <w:tcBorders>
              <w:top w:val="nil"/>
              <w:bottom w:val="nil"/>
            </w:tcBorders>
          </w:tcPr>
          <w:p w14:paraId="614F1322"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Tidak baik  </w:t>
            </w:r>
          </w:p>
        </w:tc>
        <w:tc>
          <w:tcPr>
            <w:tcW w:w="817" w:type="dxa"/>
            <w:tcBorders>
              <w:top w:val="nil"/>
              <w:bottom w:val="nil"/>
            </w:tcBorders>
            <w:vAlign w:val="center"/>
          </w:tcPr>
          <w:p w14:paraId="319DFB4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7</w:t>
            </w:r>
            <w:r w:rsidRPr="00F659D4">
              <w:rPr>
                <w:rFonts w:asciiTheme="majorBidi" w:hAnsiTheme="majorBidi" w:cstheme="majorBidi"/>
                <w:iCs/>
                <w:sz w:val="16"/>
                <w:szCs w:val="16"/>
                <w:lang w:val="id-ID"/>
              </w:rPr>
              <w:t>(17</w:t>
            </w:r>
            <w:proofErr w:type="gramStart"/>
            <w:r w:rsidRPr="00F659D4">
              <w:rPr>
                <w:rFonts w:asciiTheme="majorBidi" w:hAnsiTheme="majorBidi" w:cstheme="majorBidi"/>
                <w:iCs/>
                <w:sz w:val="16"/>
                <w:szCs w:val="16"/>
                <w:lang w:val="id-ID"/>
              </w:rPr>
              <w:t>,9</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14BDE3A2"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32</w:t>
            </w:r>
            <w:r w:rsidRPr="00F659D4">
              <w:rPr>
                <w:rFonts w:asciiTheme="majorBidi" w:hAnsiTheme="majorBidi" w:cstheme="majorBidi"/>
                <w:iCs/>
                <w:sz w:val="16"/>
                <w:szCs w:val="16"/>
                <w:lang w:val="id-ID"/>
              </w:rPr>
              <w:t>(82</w:t>
            </w:r>
            <w:proofErr w:type="gramStart"/>
            <w:r w:rsidRPr="00F659D4">
              <w:rPr>
                <w:rFonts w:asciiTheme="majorBidi" w:hAnsiTheme="majorBidi" w:cstheme="majorBidi"/>
                <w:iCs/>
                <w:sz w:val="16"/>
                <w:szCs w:val="16"/>
                <w:lang w:val="id-ID"/>
              </w:rPr>
              <w:t>,1</w:t>
            </w:r>
            <w:proofErr w:type="gramEnd"/>
            <w:r w:rsidRPr="00F659D4">
              <w:rPr>
                <w:rFonts w:asciiTheme="majorBidi" w:hAnsiTheme="majorBidi" w:cstheme="majorBidi"/>
                <w:iCs/>
                <w:sz w:val="16"/>
                <w:szCs w:val="16"/>
                <w:lang w:val="id-ID"/>
              </w:rPr>
              <w:t>%)</w:t>
            </w:r>
          </w:p>
        </w:tc>
        <w:tc>
          <w:tcPr>
            <w:tcW w:w="818" w:type="dxa"/>
            <w:tcBorders>
              <w:top w:val="nil"/>
              <w:bottom w:val="nil"/>
            </w:tcBorders>
            <w:vAlign w:val="center"/>
          </w:tcPr>
          <w:p w14:paraId="53D27599"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0</w:t>
            </w:r>
            <w:r w:rsidRPr="00F659D4">
              <w:rPr>
                <w:rFonts w:asciiTheme="majorBidi" w:hAnsiTheme="majorBidi" w:cstheme="majorBidi"/>
                <w:iCs/>
                <w:sz w:val="16"/>
                <w:szCs w:val="16"/>
                <w:lang w:val="id-ID"/>
              </w:rPr>
              <w:t>(0%)</w:t>
            </w:r>
          </w:p>
        </w:tc>
        <w:tc>
          <w:tcPr>
            <w:tcW w:w="981" w:type="dxa"/>
            <w:tcBorders>
              <w:top w:val="nil"/>
              <w:bottom w:val="nil"/>
            </w:tcBorders>
            <w:vAlign w:val="center"/>
          </w:tcPr>
          <w:p w14:paraId="4BF64DD1"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39</w:t>
            </w:r>
            <w:r w:rsidRPr="00F659D4">
              <w:rPr>
                <w:rFonts w:asciiTheme="majorBidi" w:hAnsiTheme="majorBidi" w:cstheme="majorBidi"/>
                <w:iCs/>
                <w:sz w:val="16"/>
                <w:szCs w:val="16"/>
                <w:lang w:val="id-ID"/>
              </w:rPr>
              <w:t>(29</w:t>
            </w:r>
            <w:proofErr w:type="gramStart"/>
            <w:r w:rsidRPr="00F659D4">
              <w:rPr>
                <w:rFonts w:asciiTheme="majorBidi" w:hAnsiTheme="majorBidi" w:cstheme="majorBidi"/>
                <w:iCs/>
                <w:sz w:val="16"/>
                <w:szCs w:val="16"/>
                <w:lang w:val="id-ID"/>
              </w:rPr>
              <w:t>,5</w:t>
            </w:r>
            <w:proofErr w:type="gramEnd"/>
            <w:r w:rsidRPr="00F659D4">
              <w:rPr>
                <w:rFonts w:asciiTheme="majorBidi" w:hAnsiTheme="majorBidi" w:cstheme="majorBidi"/>
                <w:iCs/>
                <w:sz w:val="16"/>
                <w:szCs w:val="16"/>
                <w:lang w:val="id-ID"/>
              </w:rPr>
              <w:t>%)</w:t>
            </w:r>
          </w:p>
        </w:tc>
      </w:tr>
      <w:tr w:rsidR="00F659D4" w:rsidRPr="00F659D4" w14:paraId="33EBD479" w14:textId="77777777" w:rsidTr="00F659D4">
        <w:trPr>
          <w:trHeight w:val="340"/>
        </w:trPr>
        <w:tc>
          <w:tcPr>
            <w:tcW w:w="1146" w:type="dxa"/>
            <w:tcBorders>
              <w:top w:val="nil"/>
              <w:bottom w:val="single" w:sz="4" w:space="0" w:color="auto"/>
            </w:tcBorders>
          </w:tcPr>
          <w:p w14:paraId="760CEDCC" w14:textId="77777777" w:rsidR="00F659D4" w:rsidRPr="00F659D4" w:rsidRDefault="00F659D4" w:rsidP="00D77FA3">
            <w:pPr>
              <w:tabs>
                <w:tab w:val="left" w:pos="709"/>
              </w:tabs>
              <w:autoSpaceDE w:val="0"/>
              <w:autoSpaceDN w:val="0"/>
              <w:adjustRightInd w:val="0"/>
              <w:ind w:left="-36"/>
              <w:jc w:val="both"/>
              <w:rPr>
                <w:rFonts w:asciiTheme="majorBidi" w:hAnsiTheme="majorBidi" w:cstheme="majorBidi"/>
                <w:iCs/>
                <w:sz w:val="16"/>
                <w:szCs w:val="16"/>
                <w:lang w:val="id-ID"/>
              </w:rPr>
            </w:pPr>
            <w:r w:rsidRPr="00F659D4">
              <w:rPr>
                <w:rFonts w:asciiTheme="majorBidi" w:hAnsiTheme="majorBidi" w:cstheme="majorBidi"/>
                <w:iCs/>
                <w:sz w:val="16"/>
                <w:szCs w:val="16"/>
              </w:rPr>
              <w:t xml:space="preserve">Baik  </w:t>
            </w:r>
          </w:p>
        </w:tc>
        <w:tc>
          <w:tcPr>
            <w:tcW w:w="817" w:type="dxa"/>
            <w:tcBorders>
              <w:top w:val="nil"/>
              <w:bottom w:val="single" w:sz="4" w:space="0" w:color="auto"/>
            </w:tcBorders>
            <w:vAlign w:val="center"/>
          </w:tcPr>
          <w:p w14:paraId="690B944E"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4</w:t>
            </w:r>
            <w:r w:rsidRPr="00F659D4">
              <w:rPr>
                <w:rFonts w:asciiTheme="majorBidi" w:hAnsiTheme="majorBidi" w:cstheme="majorBidi"/>
                <w:iCs/>
                <w:sz w:val="16"/>
                <w:szCs w:val="16"/>
                <w:lang w:val="id-ID"/>
              </w:rPr>
              <w:t>(4</w:t>
            </w:r>
            <w:proofErr w:type="gramStart"/>
            <w:r w:rsidRPr="00F659D4">
              <w:rPr>
                <w:rFonts w:asciiTheme="majorBidi" w:hAnsiTheme="majorBidi" w:cstheme="majorBidi"/>
                <w:iCs/>
                <w:sz w:val="16"/>
                <w:szCs w:val="16"/>
                <w:lang w:val="id-ID"/>
              </w:rPr>
              <w:t>,3</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7C45756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87</w:t>
            </w:r>
            <w:r w:rsidRPr="00F659D4">
              <w:rPr>
                <w:rFonts w:asciiTheme="majorBidi" w:hAnsiTheme="majorBidi" w:cstheme="majorBidi"/>
                <w:iCs/>
                <w:sz w:val="16"/>
                <w:szCs w:val="16"/>
                <w:lang w:val="id-ID"/>
              </w:rPr>
              <w:t>(92</w:t>
            </w:r>
            <w:proofErr w:type="gramStart"/>
            <w:r w:rsidRPr="00F659D4">
              <w:rPr>
                <w:rFonts w:asciiTheme="majorBidi" w:hAnsiTheme="majorBidi" w:cstheme="majorBidi"/>
                <w:iCs/>
                <w:sz w:val="16"/>
                <w:szCs w:val="16"/>
                <w:lang w:val="id-ID"/>
              </w:rPr>
              <w:t>,5</w:t>
            </w:r>
            <w:proofErr w:type="gramEnd"/>
            <w:r w:rsidRPr="00F659D4">
              <w:rPr>
                <w:rFonts w:asciiTheme="majorBidi" w:hAnsiTheme="majorBidi" w:cstheme="majorBidi"/>
                <w:iCs/>
                <w:sz w:val="16"/>
                <w:szCs w:val="16"/>
                <w:lang w:val="id-ID"/>
              </w:rPr>
              <w:t>%)</w:t>
            </w:r>
          </w:p>
        </w:tc>
        <w:tc>
          <w:tcPr>
            <w:tcW w:w="818" w:type="dxa"/>
            <w:tcBorders>
              <w:top w:val="nil"/>
              <w:bottom w:val="single" w:sz="4" w:space="0" w:color="auto"/>
            </w:tcBorders>
            <w:vAlign w:val="center"/>
          </w:tcPr>
          <w:p w14:paraId="0FB72242"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2</w:t>
            </w:r>
            <w:r w:rsidRPr="00F659D4">
              <w:rPr>
                <w:rFonts w:asciiTheme="majorBidi" w:hAnsiTheme="majorBidi" w:cstheme="majorBidi"/>
                <w:iCs/>
                <w:sz w:val="16"/>
                <w:szCs w:val="16"/>
                <w:lang w:val="id-ID"/>
              </w:rPr>
              <w:t>(2</w:t>
            </w:r>
            <w:proofErr w:type="gramStart"/>
            <w:r w:rsidRPr="00F659D4">
              <w:rPr>
                <w:rFonts w:asciiTheme="majorBidi" w:hAnsiTheme="majorBidi" w:cstheme="majorBidi"/>
                <w:iCs/>
                <w:sz w:val="16"/>
                <w:szCs w:val="16"/>
                <w:lang w:val="id-ID"/>
              </w:rPr>
              <w:t>,2</w:t>
            </w:r>
            <w:proofErr w:type="gramEnd"/>
            <w:r w:rsidRPr="00F659D4">
              <w:rPr>
                <w:rFonts w:asciiTheme="majorBidi" w:hAnsiTheme="majorBidi" w:cstheme="majorBidi"/>
                <w:iCs/>
                <w:sz w:val="16"/>
                <w:szCs w:val="16"/>
                <w:lang w:val="id-ID"/>
              </w:rPr>
              <w:t>%)</w:t>
            </w:r>
          </w:p>
        </w:tc>
        <w:tc>
          <w:tcPr>
            <w:tcW w:w="981" w:type="dxa"/>
            <w:tcBorders>
              <w:top w:val="nil"/>
              <w:bottom w:val="single" w:sz="4" w:space="0" w:color="auto"/>
            </w:tcBorders>
            <w:vAlign w:val="center"/>
          </w:tcPr>
          <w:p w14:paraId="7FA9E60F" w14:textId="77777777" w:rsidR="00F659D4" w:rsidRPr="00F659D4" w:rsidRDefault="00F659D4" w:rsidP="00D77FA3">
            <w:pPr>
              <w:tabs>
                <w:tab w:val="left" w:pos="709"/>
              </w:tabs>
              <w:autoSpaceDE w:val="0"/>
              <w:autoSpaceDN w:val="0"/>
              <w:adjustRightInd w:val="0"/>
              <w:jc w:val="center"/>
              <w:rPr>
                <w:rFonts w:asciiTheme="majorBidi" w:hAnsiTheme="majorBidi" w:cstheme="majorBidi"/>
                <w:iCs/>
                <w:sz w:val="16"/>
                <w:szCs w:val="16"/>
                <w:lang w:val="id-ID"/>
              </w:rPr>
            </w:pPr>
            <w:r w:rsidRPr="00F659D4">
              <w:rPr>
                <w:rFonts w:asciiTheme="majorBidi" w:hAnsiTheme="majorBidi" w:cstheme="majorBidi"/>
                <w:iCs/>
                <w:sz w:val="16"/>
                <w:szCs w:val="16"/>
              </w:rPr>
              <w:t>93</w:t>
            </w:r>
            <w:r w:rsidRPr="00F659D4">
              <w:rPr>
                <w:rFonts w:asciiTheme="majorBidi" w:hAnsiTheme="majorBidi" w:cstheme="majorBidi"/>
                <w:iCs/>
                <w:sz w:val="16"/>
                <w:szCs w:val="16"/>
                <w:lang w:val="id-ID"/>
              </w:rPr>
              <w:t>(70</w:t>
            </w:r>
            <w:proofErr w:type="gramStart"/>
            <w:r w:rsidRPr="00F659D4">
              <w:rPr>
                <w:rFonts w:asciiTheme="majorBidi" w:hAnsiTheme="majorBidi" w:cstheme="majorBidi"/>
                <w:iCs/>
                <w:sz w:val="16"/>
                <w:szCs w:val="16"/>
                <w:lang w:val="id-ID"/>
              </w:rPr>
              <w:t>,5</w:t>
            </w:r>
            <w:proofErr w:type="gramEnd"/>
            <w:r w:rsidRPr="00F659D4">
              <w:rPr>
                <w:rFonts w:asciiTheme="majorBidi" w:hAnsiTheme="majorBidi" w:cstheme="majorBidi"/>
                <w:iCs/>
                <w:sz w:val="16"/>
                <w:szCs w:val="16"/>
                <w:lang w:val="id-ID"/>
              </w:rPr>
              <w:t>%)</w:t>
            </w:r>
          </w:p>
        </w:tc>
      </w:tr>
    </w:tbl>
    <w:p w14:paraId="383EBA1D" w14:textId="77777777" w:rsidR="00C57756" w:rsidRPr="00C57756" w:rsidRDefault="00C57756" w:rsidP="00C57756">
      <w:pPr>
        <w:spacing w:after="0" w:line="240" w:lineRule="auto"/>
        <w:jc w:val="center"/>
        <w:rPr>
          <w:rFonts w:ascii="Times New Roman" w:hAnsi="Times New Roman" w:cs="Times New Roman"/>
          <w:b/>
          <w:iCs/>
        </w:rPr>
      </w:pPr>
    </w:p>
    <w:p w14:paraId="1BC720FE" w14:textId="77777777" w:rsidR="00F659D4" w:rsidRPr="00F659D4" w:rsidRDefault="00F659D4" w:rsidP="00F659D4">
      <w:pPr>
        <w:spacing w:after="0" w:line="360" w:lineRule="auto"/>
        <w:jc w:val="both"/>
        <w:rPr>
          <w:rFonts w:ascii="Times New Roman" w:hAnsi="Times New Roman" w:cs="Times New Roman"/>
          <w:bCs/>
          <w:u w:val="single"/>
        </w:rPr>
      </w:pPr>
      <w:r w:rsidRPr="00F659D4">
        <w:rPr>
          <w:rFonts w:ascii="Times New Roman" w:hAnsi="Times New Roman" w:cs="Times New Roman"/>
          <w:bCs/>
          <w:u w:val="single"/>
        </w:rPr>
        <w:t xml:space="preserve">Gambaran </w:t>
      </w:r>
      <w:r w:rsidRPr="00F659D4">
        <w:rPr>
          <w:rFonts w:ascii="Times New Roman" w:hAnsi="Times New Roman" w:cs="Times New Roman"/>
          <w:bCs/>
          <w:i/>
          <w:iCs/>
          <w:u w:val="single"/>
        </w:rPr>
        <w:t>Reinforcing Factor</w:t>
      </w:r>
      <w:r w:rsidRPr="00F659D4">
        <w:rPr>
          <w:rFonts w:ascii="Times New Roman" w:hAnsi="Times New Roman" w:cs="Times New Roman"/>
          <w:bCs/>
          <w:u w:val="single"/>
        </w:rPr>
        <w:t xml:space="preserve"> (Faktor Pendorong)</w:t>
      </w:r>
    </w:p>
    <w:p w14:paraId="0CD97348" w14:textId="5B8C0D9B" w:rsidR="007447D2" w:rsidRDefault="00F659D4" w:rsidP="00F659D4">
      <w:pPr>
        <w:spacing w:after="0" w:line="360" w:lineRule="auto"/>
        <w:ind w:firstLine="567"/>
        <w:jc w:val="both"/>
        <w:rPr>
          <w:rFonts w:ascii="Times New Roman" w:hAnsi="Times New Roman" w:cs="Times New Roman"/>
          <w:i/>
        </w:rPr>
      </w:pPr>
      <w:r w:rsidRPr="00F659D4">
        <w:rPr>
          <w:rFonts w:ascii="Times New Roman" w:hAnsi="Times New Roman" w:cs="Times New Roman"/>
        </w:rPr>
        <w:t xml:space="preserve">Gambaran faktor </w:t>
      </w:r>
      <w:r w:rsidRPr="00F659D4">
        <w:rPr>
          <w:rFonts w:ascii="Times New Roman" w:hAnsi="Times New Roman" w:cs="Times New Roman"/>
          <w:lang w:val="id-ID"/>
        </w:rPr>
        <w:t>pendorong</w:t>
      </w:r>
      <w:r w:rsidRPr="00F659D4">
        <w:rPr>
          <w:rFonts w:ascii="Times New Roman" w:hAnsi="Times New Roman" w:cs="Times New Roman"/>
        </w:rPr>
        <w:t xml:space="preserve"> yang berhubungan dengan lama menyusui pada wilayah kerja puskesmas bulukunyi Takalar dan puskesmas bontomatene jeneponto dapat dilihat pada tabel </w:t>
      </w:r>
      <w:r w:rsidR="001A4B0E">
        <w:rPr>
          <w:rFonts w:ascii="Times New Roman" w:hAnsi="Times New Roman" w:cs="Times New Roman"/>
        </w:rPr>
        <w:t>3</w:t>
      </w:r>
      <w:r w:rsidRPr="00F659D4">
        <w:rPr>
          <w:rFonts w:ascii="Times New Roman" w:hAnsi="Times New Roman" w:cs="Times New Roman"/>
          <w:i/>
        </w:rPr>
        <w:t>.</w:t>
      </w:r>
    </w:p>
    <w:p w14:paraId="1E75416C" w14:textId="77777777" w:rsidR="001A4B0E" w:rsidRPr="00566236" w:rsidRDefault="001A4B0E" w:rsidP="001A4B0E">
      <w:pPr>
        <w:spacing w:after="0" w:line="360" w:lineRule="auto"/>
        <w:ind w:firstLine="567"/>
        <w:jc w:val="both"/>
        <w:rPr>
          <w:rFonts w:ascii="Times New Roman" w:hAnsi="Times New Roman" w:cs="Times New Roman"/>
        </w:rPr>
      </w:pPr>
      <w:r w:rsidRPr="00566236">
        <w:rPr>
          <w:rFonts w:ascii="Times New Roman" w:hAnsi="Times New Roman" w:cs="Times New Roman"/>
        </w:rPr>
        <w:t xml:space="preserve">Berdasarkan hasil penelitian pada tabel 3 didapatkan, </w:t>
      </w:r>
      <w:r w:rsidRPr="00566236">
        <w:rPr>
          <w:rFonts w:ascii="Times New Roman" w:hAnsi="Times New Roman" w:cs="Times New Roman"/>
          <w:lang w:val="id-ID"/>
        </w:rPr>
        <w:t>sebanyak 131 (99</w:t>
      </w:r>
      <w:proofErr w:type="gramStart"/>
      <w:r w:rsidRPr="00566236">
        <w:rPr>
          <w:rFonts w:ascii="Times New Roman" w:hAnsi="Times New Roman" w:cs="Times New Roman"/>
          <w:lang w:val="id-ID"/>
        </w:rPr>
        <w:t>,2</w:t>
      </w:r>
      <w:proofErr w:type="gramEnd"/>
      <w:r w:rsidRPr="00566236">
        <w:rPr>
          <w:rFonts w:ascii="Times New Roman" w:hAnsi="Times New Roman" w:cs="Times New Roman"/>
          <w:lang w:val="id-ID"/>
        </w:rPr>
        <w:t>%) responden yang mendapat dukungan dari keluarganya selama masa pemberian ASI dan hanya 1 (0,8%) responden yang tidak mendapat dukungan dari keluarga.</w:t>
      </w:r>
      <w:r w:rsidRPr="00566236">
        <w:rPr>
          <w:rFonts w:ascii="Times New Roman" w:hAnsi="Times New Roman" w:cs="Times New Roman"/>
        </w:rPr>
        <w:t xml:space="preserve"> </w:t>
      </w:r>
      <w:r w:rsidRPr="00566236">
        <w:rPr>
          <w:rFonts w:ascii="Times New Roman" w:hAnsi="Times New Roman" w:cs="Times New Roman"/>
          <w:lang w:val="id-ID"/>
        </w:rPr>
        <w:t>Sebagian besar yaitu 107 (81,1%) responden yang mempunyai anggota keluarga yang merokok dan tinggal dalam rumah yang sama sedangkan sebanyak 25 (18,9%) responden yang tidak memiliki anggota keluarga yang merokok.</w:t>
      </w:r>
      <w:r w:rsidRPr="00566236">
        <w:rPr>
          <w:rFonts w:ascii="Times New Roman" w:hAnsi="Times New Roman" w:cs="Times New Roman"/>
        </w:rPr>
        <w:t xml:space="preserve"> </w:t>
      </w:r>
      <w:r w:rsidRPr="00566236">
        <w:rPr>
          <w:rFonts w:ascii="Times New Roman" w:hAnsi="Times New Roman" w:cs="Times New Roman"/>
          <w:lang w:val="id-ID"/>
        </w:rPr>
        <w:t xml:space="preserve">Sebanyak 68 </w:t>
      </w:r>
      <w:r w:rsidRPr="00566236">
        <w:rPr>
          <w:rFonts w:ascii="Times New Roman" w:hAnsi="Times New Roman" w:cs="Times New Roman"/>
        </w:rPr>
        <w:t>(</w:t>
      </w:r>
      <w:r w:rsidRPr="00566236">
        <w:rPr>
          <w:rFonts w:ascii="Times New Roman" w:hAnsi="Times New Roman" w:cs="Times New Roman"/>
          <w:lang w:val="id-ID"/>
        </w:rPr>
        <w:t>5</w:t>
      </w:r>
      <w:r w:rsidRPr="00566236">
        <w:rPr>
          <w:rFonts w:ascii="Times New Roman" w:hAnsi="Times New Roman" w:cs="Times New Roman"/>
        </w:rPr>
        <w:t>1,</w:t>
      </w:r>
      <w:r w:rsidRPr="00566236">
        <w:rPr>
          <w:rFonts w:ascii="Times New Roman" w:hAnsi="Times New Roman" w:cs="Times New Roman"/>
          <w:lang w:val="id-ID"/>
        </w:rPr>
        <w:t>5</w:t>
      </w:r>
      <w:r w:rsidRPr="00566236">
        <w:rPr>
          <w:rFonts w:ascii="Times New Roman" w:hAnsi="Times New Roman" w:cs="Times New Roman"/>
        </w:rPr>
        <w:t xml:space="preserve">%) </w:t>
      </w:r>
      <w:r w:rsidRPr="00566236">
        <w:rPr>
          <w:rFonts w:ascii="Times New Roman" w:hAnsi="Times New Roman" w:cs="Times New Roman"/>
          <w:lang w:val="id-ID"/>
        </w:rPr>
        <w:t xml:space="preserve">responden memiliki riwayat </w:t>
      </w:r>
      <w:r w:rsidRPr="00566236">
        <w:rPr>
          <w:rFonts w:ascii="Times New Roman" w:hAnsi="Times New Roman" w:cs="Times New Roman"/>
          <w:i/>
          <w:iCs/>
          <w:lang w:val="id-ID"/>
        </w:rPr>
        <w:t>antenatal care</w:t>
      </w:r>
      <w:r w:rsidRPr="00566236">
        <w:rPr>
          <w:rFonts w:ascii="Times New Roman" w:hAnsi="Times New Roman" w:cs="Times New Roman"/>
          <w:lang w:val="id-ID"/>
        </w:rPr>
        <w:t xml:space="preserve"> yang baik dan 64 (48,5%) responden memiliki riwayat </w:t>
      </w:r>
      <w:r w:rsidRPr="00566236">
        <w:rPr>
          <w:rFonts w:ascii="Times New Roman" w:hAnsi="Times New Roman" w:cs="Times New Roman"/>
          <w:i/>
          <w:iCs/>
          <w:lang w:val="id-ID"/>
        </w:rPr>
        <w:t>antenatal care</w:t>
      </w:r>
      <w:r w:rsidRPr="00566236">
        <w:rPr>
          <w:rFonts w:ascii="Times New Roman" w:hAnsi="Times New Roman" w:cs="Times New Roman"/>
          <w:lang w:val="id-ID"/>
        </w:rPr>
        <w:t xml:space="preserve"> yang tidak baik.</w:t>
      </w:r>
    </w:p>
    <w:p w14:paraId="48FCE635" w14:textId="148B3EBE" w:rsidR="00F659D4" w:rsidRPr="00566236" w:rsidRDefault="00F659D4" w:rsidP="001A4B0E">
      <w:pPr>
        <w:spacing w:after="0" w:line="240" w:lineRule="auto"/>
        <w:ind w:left="993" w:hanging="993"/>
        <w:jc w:val="both"/>
        <w:rPr>
          <w:rFonts w:ascii="Times New Roman" w:hAnsi="Times New Roman" w:cs="Times New Roman"/>
          <w:b/>
          <w:bCs/>
          <w:sz w:val="20"/>
          <w:szCs w:val="20"/>
        </w:rPr>
      </w:pPr>
      <w:r w:rsidRPr="00566236">
        <w:rPr>
          <w:rFonts w:ascii="Times New Roman" w:hAnsi="Times New Roman" w:cs="Times New Roman"/>
          <w:b/>
          <w:bCs/>
          <w:sz w:val="20"/>
          <w:szCs w:val="20"/>
        </w:rPr>
        <w:t xml:space="preserve">Tabel 3. Distribusi frekuensi faktor yang berhubungan dengan lama menyusui berdasarkan </w:t>
      </w:r>
      <w:r w:rsidRPr="00566236">
        <w:rPr>
          <w:rFonts w:ascii="Times New Roman" w:hAnsi="Times New Roman" w:cs="Times New Roman"/>
          <w:b/>
          <w:bCs/>
          <w:i/>
          <w:iCs/>
          <w:sz w:val="20"/>
          <w:szCs w:val="20"/>
        </w:rPr>
        <w:t>Reinforcing Factor</w:t>
      </w:r>
      <w:r w:rsidRPr="00566236">
        <w:rPr>
          <w:rFonts w:ascii="Times New Roman" w:hAnsi="Times New Roman" w:cs="Times New Roman"/>
          <w:b/>
          <w:bCs/>
          <w:sz w:val="20"/>
          <w:szCs w:val="20"/>
        </w:rPr>
        <w:t xml:space="preserve"> (Faktor Pendorong)</w:t>
      </w:r>
    </w:p>
    <w:p w14:paraId="3CF2C0A9" w14:textId="77777777" w:rsidR="00566236" w:rsidRPr="00566236" w:rsidRDefault="00566236" w:rsidP="00F659D4">
      <w:pPr>
        <w:spacing w:after="0" w:line="240" w:lineRule="auto"/>
        <w:jc w:val="center"/>
        <w:rPr>
          <w:rFonts w:ascii="Times New Roman" w:hAnsi="Times New Roman" w:cs="Times New Roman"/>
          <w:sz w:val="4"/>
          <w:szCs w:val="4"/>
        </w:rPr>
      </w:pPr>
    </w:p>
    <w:tbl>
      <w:tblPr>
        <w:tblStyle w:val="TableGrid2"/>
        <w:tblW w:w="447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54"/>
        <w:gridCol w:w="822"/>
        <w:gridCol w:w="823"/>
        <w:gridCol w:w="745"/>
        <w:gridCol w:w="931"/>
      </w:tblGrid>
      <w:tr w:rsidR="00F659D4" w:rsidRPr="00F659D4" w14:paraId="3A59728B" w14:textId="77777777" w:rsidTr="001A4B0E">
        <w:trPr>
          <w:trHeight w:val="185"/>
        </w:trPr>
        <w:tc>
          <w:tcPr>
            <w:tcW w:w="1154" w:type="dxa"/>
            <w:vMerge w:val="restart"/>
            <w:tcBorders>
              <w:top w:val="single" w:sz="4" w:space="0" w:color="auto"/>
              <w:bottom w:val="single" w:sz="4" w:space="0" w:color="auto"/>
            </w:tcBorders>
          </w:tcPr>
          <w:p w14:paraId="44D9C506" w14:textId="77777777" w:rsidR="00F659D4" w:rsidRPr="00F659D4" w:rsidRDefault="00F659D4" w:rsidP="00F659D4">
            <w:pPr>
              <w:rPr>
                <w:rFonts w:ascii="Times New Roman" w:eastAsia="Times New Roman" w:hAnsi="Times New Roman" w:cs="Times New Roman"/>
                <w:sz w:val="16"/>
                <w:szCs w:val="16"/>
              </w:rPr>
            </w:pPr>
            <w:r w:rsidRPr="00F659D4">
              <w:rPr>
                <w:rFonts w:ascii="Times New Roman" w:eastAsia="Times New Roman" w:hAnsi="Times New Roman" w:cs="Times New Roman"/>
                <w:sz w:val="16"/>
                <w:szCs w:val="16"/>
              </w:rPr>
              <w:t xml:space="preserve">Variabel </w:t>
            </w:r>
          </w:p>
        </w:tc>
        <w:tc>
          <w:tcPr>
            <w:tcW w:w="2390" w:type="dxa"/>
            <w:gridSpan w:val="3"/>
            <w:tcBorders>
              <w:top w:val="single" w:sz="4" w:space="0" w:color="auto"/>
              <w:bottom w:val="single" w:sz="4" w:space="0" w:color="auto"/>
            </w:tcBorders>
          </w:tcPr>
          <w:p w14:paraId="71686087" w14:textId="77777777" w:rsidR="00F659D4" w:rsidRPr="00F659D4" w:rsidRDefault="00F659D4" w:rsidP="00F659D4">
            <w:pPr>
              <w:jc w:val="center"/>
              <w:rPr>
                <w:rFonts w:ascii="Times New Roman" w:eastAsia="Times New Roman" w:hAnsi="Times New Roman" w:cs="Times New Roman"/>
                <w:sz w:val="16"/>
                <w:szCs w:val="16"/>
              </w:rPr>
            </w:pPr>
            <w:r w:rsidRPr="00F659D4">
              <w:rPr>
                <w:rFonts w:ascii="Times New Roman" w:eastAsia="Times New Roman" w:hAnsi="Times New Roman" w:cs="Times New Roman"/>
                <w:sz w:val="16"/>
                <w:szCs w:val="16"/>
              </w:rPr>
              <w:t>Lama Menyusui</w:t>
            </w:r>
          </w:p>
        </w:tc>
        <w:tc>
          <w:tcPr>
            <w:tcW w:w="931" w:type="dxa"/>
            <w:vMerge w:val="restart"/>
            <w:tcBorders>
              <w:top w:val="single" w:sz="4" w:space="0" w:color="auto"/>
              <w:bottom w:val="single" w:sz="4" w:space="0" w:color="auto"/>
            </w:tcBorders>
          </w:tcPr>
          <w:p w14:paraId="4C4C03B8" w14:textId="77777777" w:rsidR="00F659D4" w:rsidRPr="00F659D4" w:rsidRDefault="00F659D4" w:rsidP="00F659D4">
            <w:pPr>
              <w:rPr>
                <w:rFonts w:ascii="Times New Roman" w:eastAsia="Times New Roman" w:hAnsi="Times New Roman" w:cs="Times New Roman"/>
                <w:sz w:val="16"/>
                <w:szCs w:val="16"/>
              </w:rPr>
            </w:pPr>
            <w:r w:rsidRPr="00F659D4">
              <w:rPr>
                <w:rFonts w:ascii="Times New Roman" w:eastAsia="Times New Roman" w:hAnsi="Times New Roman" w:cs="Times New Roman"/>
                <w:sz w:val="16"/>
                <w:szCs w:val="16"/>
              </w:rPr>
              <w:t xml:space="preserve">Total (%) </w:t>
            </w:r>
          </w:p>
          <w:p w14:paraId="1B377A3F" w14:textId="77777777" w:rsidR="00F659D4" w:rsidRPr="00F659D4" w:rsidRDefault="00F659D4" w:rsidP="00F659D4">
            <w:pPr>
              <w:rPr>
                <w:rFonts w:ascii="Times New Roman" w:eastAsia="Times New Roman" w:hAnsi="Times New Roman" w:cs="Times New Roman"/>
                <w:sz w:val="16"/>
                <w:szCs w:val="16"/>
              </w:rPr>
            </w:pPr>
            <w:r w:rsidRPr="00F659D4">
              <w:rPr>
                <w:rFonts w:ascii="Times New Roman" w:eastAsia="Times New Roman" w:hAnsi="Times New Roman" w:cs="Times New Roman"/>
                <w:sz w:val="16"/>
                <w:szCs w:val="16"/>
              </w:rPr>
              <w:t>n=132</w:t>
            </w:r>
          </w:p>
        </w:tc>
      </w:tr>
      <w:tr w:rsidR="00F659D4" w:rsidRPr="00F659D4" w14:paraId="36099BD7" w14:textId="77777777" w:rsidTr="001A4B0E">
        <w:trPr>
          <w:trHeight w:val="581"/>
        </w:trPr>
        <w:tc>
          <w:tcPr>
            <w:tcW w:w="1154" w:type="dxa"/>
            <w:vMerge/>
            <w:tcBorders>
              <w:top w:val="single" w:sz="4" w:space="0" w:color="auto"/>
              <w:bottom w:val="single" w:sz="4" w:space="0" w:color="auto"/>
            </w:tcBorders>
          </w:tcPr>
          <w:p w14:paraId="148C060E" w14:textId="77777777" w:rsidR="00F659D4" w:rsidRPr="00F659D4" w:rsidRDefault="00F659D4" w:rsidP="00F659D4">
            <w:pPr>
              <w:rPr>
                <w:rFonts w:ascii="Times New Roman" w:eastAsia="Times New Roman" w:hAnsi="Times New Roman" w:cs="Times New Roman"/>
                <w:sz w:val="16"/>
                <w:szCs w:val="16"/>
              </w:rPr>
            </w:pPr>
          </w:p>
        </w:tc>
        <w:tc>
          <w:tcPr>
            <w:tcW w:w="822" w:type="dxa"/>
            <w:tcBorders>
              <w:top w:val="single" w:sz="4" w:space="0" w:color="auto"/>
              <w:bottom w:val="single" w:sz="4" w:space="0" w:color="auto"/>
            </w:tcBorders>
          </w:tcPr>
          <w:p w14:paraId="5AD10C78" w14:textId="77777777" w:rsidR="00F659D4" w:rsidRPr="00F659D4" w:rsidRDefault="00F659D4" w:rsidP="00F659D4">
            <w:pPr>
              <w:tabs>
                <w:tab w:val="left" w:pos="709"/>
              </w:tabs>
              <w:autoSpaceDE w:val="0"/>
              <w:autoSpaceDN w:val="0"/>
              <w:adjustRightInd w:val="0"/>
              <w:jc w:val="both"/>
              <w:rPr>
                <w:rFonts w:ascii="Times New Roman" w:eastAsia="Times New Roman" w:hAnsi="Times New Roman" w:cs="Times New Roman"/>
                <w:iCs/>
                <w:sz w:val="16"/>
                <w:szCs w:val="16"/>
              </w:rPr>
            </w:pPr>
            <w:r w:rsidRPr="00F659D4">
              <w:rPr>
                <w:rFonts w:ascii="Times New Roman" w:eastAsia="Times New Roman" w:hAnsi="Times New Roman" w:cs="Times New Roman"/>
                <w:iCs/>
                <w:sz w:val="16"/>
                <w:szCs w:val="16"/>
              </w:rPr>
              <w:t>&lt;6 bulan</w:t>
            </w:r>
          </w:p>
          <w:p w14:paraId="20D83914"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F659D4">
              <w:rPr>
                <w:rFonts w:ascii="Times New Roman" w:eastAsia="Times New Roman" w:hAnsi="Times New Roman" w:cs="Times New Roman"/>
                <w:iCs/>
                <w:sz w:val="16"/>
                <w:szCs w:val="16"/>
              </w:rPr>
              <w:t>n(</w:t>
            </w:r>
            <w:proofErr w:type="gramEnd"/>
            <w:r w:rsidRPr="00F659D4">
              <w:rPr>
                <w:rFonts w:ascii="Times New Roman" w:eastAsia="Times New Roman" w:hAnsi="Times New Roman" w:cs="Times New Roman"/>
                <w:iCs/>
                <w:sz w:val="16"/>
                <w:szCs w:val="16"/>
              </w:rPr>
              <w:t>%)</w:t>
            </w:r>
          </w:p>
        </w:tc>
        <w:tc>
          <w:tcPr>
            <w:tcW w:w="823" w:type="dxa"/>
            <w:tcBorders>
              <w:top w:val="single" w:sz="4" w:space="0" w:color="auto"/>
              <w:bottom w:val="single" w:sz="4" w:space="0" w:color="auto"/>
            </w:tcBorders>
          </w:tcPr>
          <w:p w14:paraId="221273CF" w14:textId="77777777" w:rsidR="00F659D4" w:rsidRPr="00F659D4" w:rsidRDefault="00F659D4" w:rsidP="00F659D4">
            <w:pPr>
              <w:tabs>
                <w:tab w:val="left" w:pos="709"/>
              </w:tabs>
              <w:autoSpaceDE w:val="0"/>
              <w:autoSpaceDN w:val="0"/>
              <w:adjustRightInd w:val="0"/>
              <w:jc w:val="both"/>
              <w:rPr>
                <w:rFonts w:ascii="Times New Roman" w:eastAsia="Times New Roman" w:hAnsi="Times New Roman" w:cs="Times New Roman"/>
                <w:iCs/>
                <w:sz w:val="16"/>
                <w:szCs w:val="16"/>
              </w:rPr>
            </w:pPr>
            <w:r w:rsidRPr="00F659D4">
              <w:rPr>
                <w:rFonts w:ascii="Times New Roman" w:eastAsia="Times New Roman" w:hAnsi="Times New Roman" w:cs="Times New Roman"/>
                <w:iCs/>
                <w:sz w:val="16"/>
                <w:szCs w:val="16"/>
              </w:rPr>
              <w:t xml:space="preserve">6-24 bulan </w:t>
            </w:r>
          </w:p>
          <w:p w14:paraId="38F180E0"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F659D4">
              <w:rPr>
                <w:rFonts w:ascii="Times New Roman" w:eastAsia="Times New Roman" w:hAnsi="Times New Roman" w:cs="Times New Roman"/>
                <w:iCs/>
                <w:sz w:val="16"/>
                <w:szCs w:val="16"/>
              </w:rPr>
              <w:t>n(</w:t>
            </w:r>
            <w:proofErr w:type="gramEnd"/>
            <w:r w:rsidRPr="00F659D4">
              <w:rPr>
                <w:rFonts w:ascii="Times New Roman" w:eastAsia="Times New Roman" w:hAnsi="Times New Roman" w:cs="Times New Roman"/>
                <w:iCs/>
                <w:sz w:val="16"/>
                <w:szCs w:val="16"/>
              </w:rPr>
              <w:t>%)</w:t>
            </w:r>
          </w:p>
        </w:tc>
        <w:tc>
          <w:tcPr>
            <w:tcW w:w="745" w:type="dxa"/>
            <w:tcBorders>
              <w:top w:val="single" w:sz="4" w:space="0" w:color="auto"/>
              <w:bottom w:val="single" w:sz="4" w:space="0" w:color="auto"/>
            </w:tcBorders>
          </w:tcPr>
          <w:p w14:paraId="23E9DF74" w14:textId="77777777" w:rsidR="00F659D4" w:rsidRPr="00F659D4" w:rsidRDefault="00F659D4" w:rsidP="00F659D4">
            <w:pPr>
              <w:tabs>
                <w:tab w:val="left" w:pos="709"/>
              </w:tabs>
              <w:autoSpaceDE w:val="0"/>
              <w:autoSpaceDN w:val="0"/>
              <w:adjustRightInd w:val="0"/>
              <w:jc w:val="both"/>
              <w:rPr>
                <w:rFonts w:ascii="Times New Roman" w:eastAsia="Times New Roman" w:hAnsi="Times New Roman" w:cs="Times New Roman"/>
                <w:iCs/>
                <w:sz w:val="16"/>
                <w:szCs w:val="16"/>
              </w:rPr>
            </w:pPr>
            <w:r w:rsidRPr="00F659D4">
              <w:rPr>
                <w:rFonts w:ascii="Times New Roman" w:eastAsia="Times New Roman" w:hAnsi="Times New Roman" w:cs="Times New Roman"/>
                <w:iCs/>
                <w:sz w:val="16"/>
                <w:szCs w:val="16"/>
              </w:rPr>
              <w:t>&gt;24 bulan</w:t>
            </w:r>
          </w:p>
          <w:p w14:paraId="5E2E22F4"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rPr>
            </w:pPr>
            <w:proofErr w:type="gramStart"/>
            <w:r w:rsidRPr="00F659D4">
              <w:rPr>
                <w:rFonts w:ascii="Times New Roman" w:eastAsia="Times New Roman" w:hAnsi="Times New Roman" w:cs="Times New Roman"/>
                <w:iCs/>
                <w:sz w:val="16"/>
                <w:szCs w:val="16"/>
              </w:rPr>
              <w:t>n(</w:t>
            </w:r>
            <w:proofErr w:type="gramEnd"/>
            <w:r w:rsidRPr="00F659D4">
              <w:rPr>
                <w:rFonts w:ascii="Times New Roman" w:eastAsia="Times New Roman" w:hAnsi="Times New Roman" w:cs="Times New Roman"/>
                <w:iCs/>
                <w:sz w:val="16"/>
                <w:szCs w:val="16"/>
              </w:rPr>
              <w:t>%)</w:t>
            </w:r>
          </w:p>
        </w:tc>
        <w:tc>
          <w:tcPr>
            <w:tcW w:w="931" w:type="dxa"/>
            <w:vMerge/>
            <w:tcBorders>
              <w:top w:val="single" w:sz="4" w:space="0" w:color="auto"/>
              <w:bottom w:val="single" w:sz="4" w:space="0" w:color="auto"/>
            </w:tcBorders>
          </w:tcPr>
          <w:p w14:paraId="2AFFE53A" w14:textId="77777777" w:rsidR="00F659D4" w:rsidRPr="00F659D4" w:rsidRDefault="00F659D4" w:rsidP="00F659D4">
            <w:pPr>
              <w:rPr>
                <w:rFonts w:ascii="Times New Roman" w:eastAsia="Times New Roman" w:hAnsi="Times New Roman" w:cs="Times New Roman"/>
                <w:sz w:val="16"/>
                <w:szCs w:val="16"/>
              </w:rPr>
            </w:pPr>
          </w:p>
        </w:tc>
      </w:tr>
      <w:tr w:rsidR="00F659D4" w:rsidRPr="00F659D4" w14:paraId="5552129C" w14:textId="77777777" w:rsidTr="00F659D4">
        <w:trPr>
          <w:trHeight w:val="185"/>
        </w:trPr>
        <w:tc>
          <w:tcPr>
            <w:tcW w:w="4475" w:type="dxa"/>
            <w:gridSpan w:val="5"/>
            <w:tcBorders>
              <w:top w:val="single" w:sz="4" w:space="0" w:color="auto"/>
              <w:bottom w:val="nil"/>
            </w:tcBorders>
          </w:tcPr>
          <w:p w14:paraId="29AC62AB" w14:textId="77777777" w:rsidR="00F659D4" w:rsidRPr="00F659D4" w:rsidRDefault="00F659D4" w:rsidP="00F659D4">
            <w:pPr>
              <w:tabs>
                <w:tab w:val="left" w:pos="709"/>
              </w:tabs>
              <w:autoSpaceDE w:val="0"/>
              <w:autoSpaceDN w:val="0"/>
              <w:adjustRightInd w:val="0"/>
              <w:rPr>
                <w:rFonts w:ascii="Times New Roman" w:eastAsia="Times New Roman" w:hAnsi="Times New Roman" w:cs="Times New Roman"/>
                <w:i/>
                <w:iCs/>
                <w:sz w:val="16"/>
                <w:szCs w:val="16"/>
                <w:lang w:val="id-ID"/>
              </w:rPr>
            </w:pPr>
            <w:r w:rsidRPr="00F659D4">
              <w:rPr>
                <w:rFonts w:ascii="Times New Roman" w:eastAsia="Times New Roman" w:hAnsi="Times New Roman" w:cs="Times New Roman"/>
                <w:iCs/>
                <w:sz w:val="16"/>
                <w:szCs w:val="16"/>
              </w:rPr>
              <w:t xml:space="preserve">Dukungan keluarga </w:t>
            </w:r>
          </w:p>
        </w:tc>
      </w:tr>
      <w:tr w:rsidR="00F659D4" w:rsidRPr="00F659D4" w14:paraId="7067587C" w14:textId="77777777" w:rsidTr="00566236">
        <w:trPr>
          <w:trHeight w:val="383"/>
        </w:trPr>
        <w:tc>
          <w:tcPr>
            <w:tcW w:w="1154" w:type="dxa"/>
            <w:tcBorders>
              <w:top w:val="nil"/>
              <w:bottom w:val="nil"/>
            </w:tcBorders>
          </w:tcPr>
          <w:p w14:paraId="48A0D85E"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Tidak mendukung</w:t>
            </w:r>
          </w:p>
        </w:tc>
        <w:tc>
          <w:tcPr>
            <w:tcW w:w="822" w:type="dxa"/>
            <w:tcBorders>
              <w:top w:val="nil"/>
              <w:bottom w:val="nil"/>
            </w:tcBorders>
            <w:vAlign w:val="center"/>
          </w:tcPr>
          <w:p w14:paraId="5D9964FD"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0</w:t>
            </w:r>
            <w:r w:rsidRPr="00F659D4">
              <w:rPr>
                <w:rFonts w:ascii="Times New Roman" w:eastAsia="Times New Roman" w:hAnsi="Times New Roman" w:cs="Times New Roman"/>
                <w:iCs/>
                <w:sz w:val="16"/>
                <w:szCs w:val="16"/>
                <w:lang w:val="id-ID"/>
              </w:rPr>
              <w:t>(0%)</w:t>
            </w:r>
          </w:p>
        </w:tc>
        <w:tc>
          <w:tcPr>
            <w:tcW w:w="823" w:type="dxa"/>
            <w:tcBorders>
              <w:top w:val="nil"/>
              <w:bottom w:val="nil"/>
            </w:tcBorders>
            <w:vAlign w:val="center"/>
          </w:tcPr>
          <w:p w14:paraId="60C42BC1"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w:t>
            </w:r>
            <w:r w:rsidRPr="00F659D4">
              <w:rPr>
                <w:rFonts w:ascii="Times New Roman" w:eastAsia="Times New Roman" w:hAnsi="Times New Roman" w:cs="Times New Roman"/>
                <w:iCs/>
                <w:sz w:val="16"/>
                <w:szCs w:val="16"/>
                <w:lang w:val="id-ID"/>
              </w:rPr>
              <w:t>(0</w:t>
            </w:r>
            <w:proofErr w:type="gramStart"/>
            <w:r w:rsidRPr="00F659D4">
              <w:rPr>
                <w:rFonts w:ascii="Times New Roman" w:eastAsia="Times New Roman" w:hAnsi="Times New Roman" w:cs="Times New Roman"/>
                <w:iCs/>
                <w:sz w:val="16"/>
                <w:szCs w:val="16"/>
                <w:lang w:val="id-ID"/>
              </w:rPr>
              <w:t>,8</w:t>
            </w:r>
            <w:proofErr w:type="gramEnd"/>
            <w:r w:rsidRPr="00F659D4">
              <w:rPr>
                <w:rFonts w:ascii="Times New Roman" w:eastAsia="Times New Roman" w:hAnsi="Times New Roman" w:cs="Times New Roman"/>
                <w:iCs/>
                <w:sz w:val="16"/>
                <w:szCs w:val="16"/>
                <w:lang w:val="id-ID"/>
              </w:rPr>
              <w:t>%)</w:t>
            </w:r>
          </w:p>
        </w:tc>
        <w:tc>
          <w:tcPr>
            <w:tcW w:w="745" w:type="dxa"/>
            <w:tcBorders>
              <w:top w:val="nil"/>
              <w:bottom w:val="nil"/>
            </w:tcBorders>
            <w:vAlign w:val="center"/>
          </w:tcPr>
          <w:p w14:paraId="60CF6FE4"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0</w:t>
            </w:r>
            <w:r w:rsidRPr="00F659D4">
              <w:rPr>
                <w:rFonts w:ascii="Times New Roman" w:eastAsia="Times New Roman" w:hAnsi="Times New Roman" w:cs="Times New Roman"/>
                <w:iCs/>
                <w:sz w:val="16"/>
                <w:szCs w:val="16"/>
                <w:lang w:val="id-ID"/>
              </w:rPr>
              <w:t>(0%)</w:t>
            </w:r>
          </w:p>
        </w:tc>
        <w:tc>
          <w:tcPr>
            <w:tcW w:w="931" w:type="dxa"/>
            <w:tcBorders>
              <w:top w:val="nil"/>
              <w:bottom w:val="nil"/>
            </w:tcBorders>
            <w:vAlign w:val="center"/>
          </w:tcPr>
          <w:p w14:paraId="1104636F" w14:textId="600B95A1"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w:t>
            </w:r>
            <w:r w:rsidRPr="00F659D4">
              <w:rPr>
                <w:rFonts w:ascii="Times New Roman" w:eastAsia="Times New Roman" w:hAnsi="Times New Roman" w:cs="Times New Roman"/>
                <w:iCs/>
                <w:sz w:val="16"/>
                <w:szCs w:val="16"/>
                <w:lang w:val="id-ID"/>
              </w:rPr>
              <w:t>(</w:t>
            </w:r>
            <w:r>
              <w:rPr>
                <w:rFonts w:ascii="Times New Roman" w:eastAsia="Times New Roman" w:hAnsi="Times New Roman" w:cs="Times New Roman"/>
                <w:iCs/>
                <w:sz w:val="16"/>
                <w:szCs w:val="16"/>
              </w:rPr>
              <w:t>0</w:t>
            </w:r>
            <w:proofErr w:type="gramStart"/>
            <w:r w:rsidRPr="00F659D4">
              <w:rPr>
                <w:rFonts w:ascii="Times New Roman" w:eastAsia="Times New Roman" w:hAnsi="Times New Roman" w:cs="Times New Roman"/>
                <w:iCs/>
                <w:sz w:val="16"/>
                <w:szCs w:val="16"/>
                <w:lang w:val="id-ID"/>
              </w:rPr>
              <w:t>,8</w:t>
            </w:r>
            <w:proofErr w:type="gramEnd"/>
            <w:r w:rsidRPr="00F659D4">
              <w:rPr>
                <w:rFonts w:ascii="Times New Roman" w:eastAsia="Times New Roman" w:hAnsi="Times New Roman" w:cs="Times New Roman"/>
                <w:iCs/>
                <w:sz w:val="16"/>
                <w:szCs w:val="16"/>
                <w:lang w:val="id-ID"/>
              </w:rPr>
              <w:t>%)</w:t>
            </w:r>
          </w:p>
        </w:tc>
      </w:tr>
      <w:tr w:rsidR="00F659D4" w:rsidRPr="00F659D4" w14:paraId="64B7DF19" w14:textId="77777777" w:rsidTr="00566236">
        <w:trPr>
          <w:trHeight w:val="383"/>
        </w:trPr>
        <w:tc>
          <w:tcPr>
            <w:tcW w:w="1154" w:type="dxa"/>
            <w:tcBorders>
              <w:top w:val="nil"/>
              <w:bottom w:val="single" w:sz="4" w:space="0" w:color="auto"/>
            </w:tcBorders>
          </w:tcPr>
          <w:p w14:paraId="47BA91F8"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Mendukung</w:t>
            </w:r>
            <w:r w:rsidRPr="00F659D4">
              <w:rPr>
                <w:rFonts w:ascii="Times New Roman" w:eastAsia="Times New Roman" w:hAnsi="Times New Roman" w:cs="Times New Roman"/>
                <w:iCs/>
                <w:sz w:val="16"/>
                <w:szCs w:val="16"/>
                <w:lang w:val="id-ID"/>
              </w:rPr>
              <w:t xml:space="preserve"> </w:t>
            </w:r>
          </w:p>
        </w:tc>
        <w:tc>
          <w:tcPr>
            <w:tcW w:w="822" w:type="dxa"/>
            <w:tcBorders>
              <w:top w:val="nil"/>
              <w:bottom w:val="single" w:sz="4" w:space="0" w:color="auto"/>
            </w:tcBorders>
            <w:vAlign w:val="center"/>
          </w:tcPr>
          <w:p w14:paraId="5B7EB9EC"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11</w:t>
            </w:r>
            <w:r w:rsidRPr="00F659D4">
              <w:rPr>
                <w:rFonts w:ascii="Times New Roman" w:eastAsia="Times New Roman" w:hAnsi="Times New Roman" w:cs="Times New Roman"/>
                <w:iCs/>
                <w:sz w:val="16"/>
                <w:szCs w:val="16"/>
                <w:lang w:val="id-ID"/>
              </w:rPr>
              <w:t>(8</w:t>
            </w:r>
            <w:proofErr w:type="gramStart"/>
            <w:r w:rsidRPr="00F659D4">
              <w:rPr>
                <w:rFonts w:ascii="Times New Roman" w:eastAsia="Times New Roman" w:hAnsi="Times New Roman" w:cs="Times New Roman"/>
                <w:iCs/>
                <w:sz w:val="16"/>
                <w:szCs w:val="16"/>
                <w:lang w:val="id-ID"/>
              </w:rPr>
              <w:t>,4</w:t>
            </w:r>
            <w:proofErr w:type="gramEnd"/>
            <w:r w:rsidRPr="00F659D4">
              <w:rPr>
                <w:rFonts w:ascii="Times New Roman" w:eastAsia="Times New Roman" w:hAnsi="Times New Roman" w:cs="Times New Roman"/>
                <w:iCs/>
                <w:sz w:val="16"/>
                <w:szCs w:val="16"/>
                <w:lang w:val="id-ID"/>
              </w:rPr>
              <w:t>%)</w:t>
            </w:r>
          </w:p>
        </w:tc>
        <w:tc>
          <w:tcPr>
            <w:tcW w:w="823" w:type="dxa"/>
            <w:tcBorders>
              <w:top w:val="nil"/>
              <w:bottom w:val="single" w:sz="4" w:space="0" w:color="auto"/>
            </w:tcBorders>
            <w:vAlign w:val="center"/>
          </w:tcPr>
          <w:p w14:paraId="27AF82FB"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118</w:t>
            </w:r>
            <w:r w:rsidRPr="00F659D4">
              <w:rPr>
                <w:rFonts w:ascii="Times New Roman" w:eastAsia="Times New Roman" w:hAnsi="Times New Roman" w:cs="Times New Roman"/>
                <w:iCs/>
                <w:sz w:val="16"/>
                <w:szCs w:val="16"/>
                <w:lang w:val="id-ID"/>
              </w:rPr>
              <w:t>(90</w:t>
            </w:r>
            <w:proofErr w:type="gramStart"/>
            <w:r w:rsidRPr="00F659D4">
              <w:rPr>
                <w:rFonts w:ascii="Times New Roman" w:eastAsia="Times New Roman" w:hAnsi="Times New Roman" w:cs="Times New Roman"/>
                <w:iCs/>
                <w:sz w:val="16"/>
                <w:szCs w:val="16"/>
                <w:lang w:val="id-ID"/>
              </w:rPr>
              <w:t>,1</w:t>
            </w:r>
            <w:proofErr w:type="gramEnd"/>
            <w:r w:rsidRPr="00F659D4">
              <w:rPr>
                <w:rFonts w:ascii="Times New Roman" w:eastAsia="Times New Roman" w:hAnsi="Times New Roman" w:cs="Times New Roman"/>
                <w:iCs/>
                <w:sz w:val="16"/>
                <w:szCs w:val="16"/>
                <w:lang w:val="id-ID"/>
              </w:rPr>
              <w:t>%)</w:t>
            </w:r>
          </w:p>
        </w:tc>
        <w:tc>
          <w:tcPr>
            <w:tcW w:w="745" w:type="dxa"/>
            <w:tcBorders>
              <w:top w:val="nil"/>
              <w:bottom w:val="single" w:sz="4" w:space="0" w:color="auto"/>
            </w:tcBorders>
            <w:vAlign w:val="center"/>
          </w:tcPr>
          <w:p w14:paraId="13408E69"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2</w:t>
            </w:r>
            <w:r w:rsidRPr="00F659D4">
              <w:rPr>
                <w:rFonts w:ascii="Times New Roman" w:eastAsia="Times New Roman" w:hAnsi="Times New Roman" w:cs="Times New Roman"/>
                <w:iCs/>
                <w:sz w:val="16"/>
                <w:szCs w:val="16"/>
                <w:lang w:val="id-ID"/>
              </w:rPr>
              <w:t>(1</w:t>
            </w:r>
            <w:proofErr w:type="gramStart"/>
            <w:r w:rsidRPr="00F659D4">
              <w:rPr>
                <w:rFonts w:ascii="Times New Roman" w:eastAsia="Times New Roman" w:hAnsi="Times New Roman" w:cs="Times New Roman"/>
                <w:iCs/>
                <w:sz w:val="16"/>
                <w:szCs w:val="16"/>
                <w:lang w:val="id-ID"/>
              </w:rPr>
              <w:t>,5</w:t>
            </w:r>
            <w:proofErr w:type="gramEnd"/>
            <w:r w:rsidRPr="00F659D4">
              <w:rPr>
                <w:rFonts w:ascii="Times New Roman" w:eastAsia="Times New Roman" w:hAnsi="Times New Roman" w:cs="Times New Roman"/>
                <w:iCs/>
                <w:sz w:val="16"/>
                <w:szCs w:val="16"/>
                <w:lang w:val="id-ID"/>
              </w:rPr>
              <w:t>%)</w:t>
            </w:r>
          </w:p>
        </w:tc>
        <w:tc>
          <w:tcPr>
            <w:tcW w:w="931" w:type="dxa"/>
            <w:tcBorders>
              <w:top w:val="nil"/>
              <w:bottom w:val="single" w:sz="4" w:space="0" w:color="auto"/>
            </w:tcBorders>
            <w:vAlign w:val="center"/>
          </w:tcPr>
          <w:p w14:paraId="2EA4009A"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131</w:t>
            </w:r>
            <w:r w:rsidRPr="00F659D4">
              <w:rPr>
                <w:rFonts w:ascii="Times New Roman" w:eastAsia="Times New Roman" w:hAnsi="Times New Roman" w:cs="Times New Roman"/>
                <w:iCs/>
                <w:sz w:val="16"/>
                <w:szCs w:val="16"/>
                <w:lang w:val="id-ID"/>
              </w:rPr>
              <w:t>(99</w:t>
            </w:r>
            <w:proofErr w:type="gramStart"/>
            <w:r w:rsidRPr="00F659D4">
              <w:rPr>
                <w:rFonts w:ascii="Times New Roman" w:eastAsia="Times New Roman" w:hAnsi="Times New Roman" w:cs="Times New Roman"/>
                <w:iCs/>
                <w:sz w:val="16"/>
                <w:szCs w:val="16"/>
                <w:lang w:val="id-ID"/>
              </w:rPr>
              <w:t>,2</w:t>
            </w:r>
            <w:proofErr w:type="gramEnd"/>
            <w:r w:rsidRPr="00F659D4">
              <w:rPr>
                <w:rFonts w:ascii="Times New Roman" w:eastAsia="Times New Roman" w:hAnsi="Times New Roman" w:cs="Times New Roman"/>
                <w:iCs/>
                <w:sz w:val="16"/>
                <w:szCs w:val="16"/>
                <w:lang w:val="id-ID"/>
              </w:rPr>
              <w:t>%)</w:t>
            </w:r>
          </w:p>
        </w:tc>
      </w:tr>
      <w:tr w:rsidR="00F659D4" w:rsidRPr="00F659D4" w14:paraId="1CD9921F" w14:textId="77777777" w:rsidTr="00F659D4">
        <w:trPr>
          <w:trHeight w:val="185"/>
        </w:trPr>
        <w:tc>
          <w:tcPr>
            <w:tcW w:w="4475" w:type="dxa"/>
            <w:gridSpan w:val="5"/>
            <w:tcBorders>
              <w:top w:val="single" w:sz="4" w:space="0" w:color="auto"/>
              <w:bottom w:val="nil"/>
            </w:tcBorders>
          </w:tcPr>
          <w:p w14:paraId="7CF6A309" w14:textId="77777777" w:rsidR="00F659D4" w:rsidRPr="00F659D4" w:rsidRDefault="00F659D4" w:rsidP="00F659D4">
            <w:pPr>
              <w:tabs>
                <w:tab w:val="left" w:pos="709"/>
              </w:tabs>
              <w:autoSpaceDE w:val="0"/>
              <w:autoSpaceDN w:val="0"/>
              <w:adjustRightInd w:val="0"/>
              <w:rPr>
                <w:rFonts w:ascii="Times New Roman" w:eastAsia="Times New Roman" w:hAnsi="Times New Roman" w:cs="Times New Roman"/>
                <w:i/>
                <w:iCs/>
                <w:sz w:val="16"/>
                <w:szCs w:val="16"/>
                <w:lang w:val="id-ID"/>
              </w:rPr>
            </w:pPr>
            <w:r w:rsidRPr="00F659D4">
              <w:rPr>
                <w:rFonts w:ascii="Times New Roman" w:eastAsia="Times New Roman" w:hAnsi="Times New Roman" w:cs="Times New Roman"/>
                <w:iCs/>
                <w:sz w:val="16"/>
                <w:szCs w:val="16"/>
              </w:rPr>
              <w:t>Keluarga merokok</w:t>
            </w:r>
          </w:p>
        </w:tc>
      </w:tr>
      <w:tr w:rsidR="00F659D4" w:rsidRPr="00F659D4" w14:paraId="19803A72" w14:textId="77777777" w:rsidTr="00566236">
        <w:trPr>
          <w:trHeight w:val="370"/>
        </w:trPr>
        <w:tc>
          <w:tcPr>
            <w:tcW w:w="1154" w:type="dxa"/>
            <w:tcBorders>
              <w:top w:val="nil"/>
              <w:bottom w:val="nil"/>
            </w:tcBorders>
          </w:tcPr>
          <w:p w14:paraId="61C780DB"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 xml:space="preserve">Ada </w:t>
            </w:r>
          </w:p>
        </w:tc>
        <w:tc>
          <w:tcPr>
            <w:tcW w:w="822" w:type="dxa"/>
            <w:tcBorders>
              <w:top w:val="nil"/>
              <w:bottom w:val="nil"/>
            </w:tcBorders>
            <w:vAlign w:val="center"/>
          </w:tcPr>
          <w:p w14:paraId="3DA74A58"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5</w:t>
            </w:r>
            <w:r w:rsidRPr="00F659D4">
              <w:rPr>
                <w:rFonts w:ascii="Times New Roman" w:eastAsia="Times New Roman" w:hAnsi="Times New Roman" w:cs="Times New Roman"/>
                <w:iCs/>
                <w:sz w:val="16"/>
                <w:szCs w:val="16"/>
                <w:lang w:val="id-ID"/>
              </w:rPr>
              <w:t>(4</w:t>
            </w:r>
            <w:proofErr w:type="gramStart"/>
            <w:r w:rsidRPr="00F659D4">
              <w:rPr>
                <w:rFonts w:ascii="Times New Roman" w:eastAsia="Times New Roman" w:hAnsi="Times New Roman" w:cs="Times New Roman"/>
                <w:iCs/>
                <w:sz w:val="16"/>
                <w:szCs w:val="16"/>
                <w:lang w:val="id-ID"/>
              </w:rPr>
              <w:t>,7</w:t>
            </w:r>
            <w:proofErr w:type="gramEnd"/>
            <w:r w:rsidRPr="00F659D4">
              <w:rPr>
                <w:rFonts w:ascii="Times New Roman" w:eastAsia="Times New Roman" w:hAnsi="Times New Roman" w:cs="Times New Roman"/>
                <w:iCs/>
                <w:sz w:val="16"/>
                <w:szCs w:val="16"/>
                <w:lang w:val="id-ID"/>
              </w:rPr>
              <w:t>%)</w:t>
            </w:r>
          </w:p>
        </w:tc>
        <w:tc>
          <w:tcPr>
            <w:tcW w:w="823" w:type="dxa"/>
            <w:tcBorders>
              <w:top w:val="nil"/>
              <w:bottom w:val="nil"/>
            </w:tcBorders>
            <w:vAlign w:val="center"/>
          </w:tcPr>
          <w:p w14:paraId="55DBE450"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101</w:t>
            </w:r>
            <w:r w:rsidRPr="00F659D4">
              <w:rPr>
                <w:rFonts w:ascii="Times New Roman" w:eastAsia="Times New Roman" w:hAnsi="Times New Roman" w:cs="Times New Roman"/>
                <w:iCs/>
                <w:sz w:val="16"/>
                <w:szCs w:val="16"/>
                <w:lang w:val="id-ID"/>
              </w:rPr>
              <w:t>(94</w:t>
            </w:r>
            <w:proofErr w:type="gramStart"/>
            <w:r w:rsidRPr="00F659D4">
              <w:rPr>
                <w:rFonts w:ascii="Times New Roman" w:eastAsia="Times New Roman" w:hAnsi="Times New Roman" w:cs="Times New Roman"/>
                <w:iCs/>
                <w:sz w:val="16"/>
                <w:szCs w:val="16"/>
                <w:lang w:val="id-ID"/>
              </w:rPr>
              <w:t>,4</w:t>
            </w:r>
            <w:proofErr w:type="gramEnd"/>
            <w:r w:rsidRPr="00F659D4">
              <w:rPr>
                <w:rFonts w:ascii="Times New Roman" w:eastAsia="Times New Roman" w:hAnsi="Times New Roman" w:cs="Times New Roman"/>
                <w:iCs/>
                <w:sz w:val="16"/>
                <w:szCs w:val="16"/>
                <w:lang w:val="id-ID"/>
              </w:rPr>
              <w:t>%)</w:t>
            </w:r>
          </w:p>
        </w:tc>
        <w:tc>
          <w:tcPr>
            <w:tcW w:w="745" w:type="dxa"/>
            <w:tcBorders>
              <w:top w:val="nil"/>
              <w:bottom w:val="nil"/>
            </w:tcBorders>
            <w:vAlign w:val="center"/>
          </w:tcPr>
          <w:p w14:paraId="6FD2C2CD"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1(0,9%)</w:t>
            </w:r>
          </w:p>
        </w:tc>
        <w:tc>
          <w:tcPr>
            <w:tcW w:w="931" w:type="dxa"/>
            <w:tcBorders>
              <w:top w:val="nil"/>
              <w:bottom w:val="nil"/>
            </w:tcBorders>
            <w:vAlign w:val="center"/>
          </w:tcPr>
          <w:p w14:paraId="03882857"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107</w:t>
            </w:r>
            <w:r w:rsidRPr="00F659D4">
              <w:rPr>
                <w:rFonts w:ascii="Times New Roman" w:eastAsia="Times New Roman" w:hAnsi="Times New Roman" w:cs="Times New Roman"/>
                <w:iCs/>
                <w:sz w:val="16"/>
                <w:szCs w:val="16"/>
                <w:lang w:val="id-ID"/>
              </w:rPr>
              <w:t>(81</w:t>
            </w:r>
            <w:proofErr w:type="gramStart"/>
            <w:r w:rsidRPr="00F659D4">
              <w:rPr>
                <w:rFonts w:ascii="Times New Roman" w:eastAsia="Times New Roman" w:hAnsi="Times New Roman" w:cs="Times New Roman"/>
                <w:iCs/>
                <w:sz w:val="16"/>
                <w:szCs w:val="16"/>
                <w:lang w:val="id-ID"/>
              </w:rPr>
              <w:t>,8</w:t>
            </w:r>
            <w:proofErr w:type="gramEnd"/>
            <w:r w:rsidRPr="00F659D4">
              <w:rPr>
                <w:rFonts w:ascii="Times New Roman" w:eastAsia="Times New Roman" w:hAnsi="Times New Roman" w:cs="Times New Roman"/>
                <w:iCs/>
                <w:sz w:val="16"/>
                <w:szCs w:val="16"/>
                <w:lang w:val="id-ID"/>
              </w:rPr>
              <w:t>%)</w:t>
            </w:r>
          </w:p>
        </w:tc>
      </w:tr>
      <w:tr w:rsidR="00F659D4" w:rsidRPr="00F659D4" w14:paraId="3BE1415D" w14:textId="77777777" w:rsidTr="00566236">
        <w:trPr>
          <w:trHeight w:val="383"/>
        </w:trPr>
        <w:tc>
          <w:tcPr>
            <w:tcW w:w="1154" w:type="dxa"/>
            <w:tcBorders>
              <w:top w:val="nil"/>
              <w:bottom w:val="single" w:sz="4" w:space="0" w:color="auto"/>
            </w:tcBorders>
          </w:tcPr>
          <w:p w14:paraId="674EDAAA"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Tidak ada</w:t>
            </w:r>
          </w:p>
        </w:tc>
        <w:tc>
          <w:tcPr>
            <w:tcW w:w="822" w:type="dxa"/>
            <w:tcBorders>
              <w:top w:val="nil"/>
              <w:bottom w:val="single" w:sz="4" w:space="0" w:color="auto"/>
            </w:tcBorders>
            <w:vAlign w:val="center"/>
          </w:tcPr>
          <w:p w14:paraId="57278EE3"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6</w:t>
            </w:r>
            <w:r w:rsidRPr="00F659D4">
              <w:rPr>
                <w:rFonts w:ascii="Times New Roman" w:eastAsia="Times New Roman" w:hAnsi="Times New Roman" w:cs="Times New Roman"/>
                <w:iCs/>
                <w:sz w:val="16"/>
                <w:szCs w:val="16"/>
                <w:lang w:val="id-ID"/>
              </w:rPr>
              <w:t>(24%)</w:t>
            </w:r>
          </w:p>
        </w:tc>
        <w:tc>
          <w:tcPr>
            <w:tcW w:w="823" w:type="dxa"/>
            <w:tcBorders>
              <w:top w:val="nil"/>
              <w:bottom w:val="single" w:sz="4" w:space="0" w:color="auto"/>
            </w:tcBorders>
            <w:vAlign w:val="center"/>
          </w:tcPr>
          <w:p w14:paraId="23A18038"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18</w:t>
            </w:r>
            <w:r w:rsidRPr="00F659D4">
              <w:rPr>
                <w:rFonts w:ascii="Times New Roman" w:eastAsia="Times New Roman" w:hAnsi="Times New Roman" w:cs="Times New Roman"/>
                <w:iCs/>
                <w:sz w:val="16"/>
                <w:szCs w:val="16"/>
                <w:lang w:val="id-ID"/>
              </w:rPr>
              <w:t>(72%)</w:t>
            </w:r>
          </w:p>
        </w:tc>
        <w:tc>
          <w:tcPr>
            <w:tcW w:w="745" w:type="dxa"/>
            <w:tcBorders>
              <w:top w:val="nil"/>
              <w:bottom w:val="single" w:sz="4" w:space="0" w:color="auto"/>
            </w:tcBorders>
            <w:vAlign w:val="center"/>
          </w:tcPr>
          <w:p w14:paraId="05C0B173"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1</w:t>
            </w:r>
            <w:r w:rsidRPr="00F659D4">
              <w:rPr>
                <w:rFonts w:ascii="Times New Roman" w:eastAsia="Times New Roman" w:hAnsi="Times New Roman" w:cs="Times New Roman"/>
                <w:iCs/>
                <w:sz w:val="16"/>
                <w:szCs w:val="16"/>
                <w:lang w:val="id-ID"/>
              </w:rPr>
              <w:t>(4%)</w:t>
            </w:r>
          </w:p>
        </w:tc>
        <w:tc>
          <w:tcPr>
            <w:tcW w:w="931" w:type="dxa"/>
            <w:tcBorders>
              <w:top w:val="nil"/>
              <w:bottom w:val="single" w:sz="4" w:space="0" w:color="auto"/>
            </w:tcBorders>
            <w:vAlign w:val="center"/>
          </w:tcPr>
          <w:p w14:paraId="4C6438BB"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25</w:t>
            </w:r>
            <w:r w:rsidRPr="00F659D4">
              <w:rPr>
                <w:rFonts w:ascii="Times New Roman" w:eastAsia="Times New Roman" w:hAnsi="Times New Roman" w:cs="Times New Roman"/>
                <w:iCs/>
                <w:sz w:val="16"/>
                <w:szCs w:val="16"/>
                <w:lang w:val="id-ID"/>
              </w:rPr>
              <w:t>(18</w:t>
            </w:r>
            <w:proofErr w:type="gramStart"/>
            <w:r w:rsidRPr="00F659D4">
              <w:rPr>
                <w:rFonts w:ascii="Times New Roman" w:eastAsia="Times New Roman" w:hAnsi="Times New Roman" w:cs="Times New Roman"/>
                <w:iCs/>
                <w:sz w:val="16"/>
                <w:szCs w:val="16"/>
                <w:lang w:val="id-ID"/>
              </w:rPr>
              <w:t>,9</w:t>
            </w:r>
            <w:proofErr w:type="gramEnd"/>
            <w:r w:rsidRPr="00F659D4">
              <w:rPr>
                <w:rFonts w:ascii="Times New Roman" w:eastAsia="Times New Roman" w:hAnsi="Times New Roman" w:cs="Times New Roman"/>
                <w:iCs/>
                <w:sz w:val="16"/>
                <w:szCs w:val="16"/>
                <w:lang w:val="id-ID"/>
              </w:rPr>
              <w:t>%)</w:t>
            </w:r>
          </w:p>
        </w:tc>
      </w:tr>
      <w:tr w:rsidR="00F659D4" w:rsidRPr="00F659D4" w14:paraId="3DC57757" w14:textId="77777777" w:rsidTr="00F659D4">
        <w:trPr>
          <w:trHeight w:val="185"/>
        </w:trPr>
        <w:tc>
          <w:tcPr>
            <w:tcW w:w="4475" w:type="dxa"/>
            <w:gridSpan w:val="5"/>
            <w:tcBorders>
              <w:top w:val="single" w:sz="4" w:space="0" w:color="auto"/>
              <w:bottom w:val="nil"/>
            </w:tcBorders>
          </w:tcPr>
          <w:p w14:paraId="4B95680C" w14:textId="77777777" w:rsidR="00F659D4" w:rsidRPr="00F659D4" w:rsidRDefault="00F659D4" w:rsidP="00F659D4">
            <w:pPr>
              <w:tabs>
                <w:tab w:val="left" w:pos="709"/>
              </w:tabs>
              <w:autoSpaceDE w:val="0"/>
              <w:autoSpaceDN w:val="0"/>
              <w:adjustRightInd w:val="0"/>
              <w:rPr>
                <w:rFonts w:ascii="Times New Roman" w:eastAsia="Times New Roman" w:hAnsi="Times New Roman" w:cs="Times New Roman"/>
                <w:i/>
                <w:iCs/>
                <w:sz w:val="16"/>
                <w:szCs w:val="16"/>
                <w:lang w:val="id-ID"/>
              </w:rPr>
            </w:pPr>
            <w:r w:rsidRPr="00F659D4">
              <w:rPr>
                <w:rFonts w:ascii="Times New Roman" w:eastAsia="Times New Roman" w:hAnsi="Times New Roman" w:cs="Times New Roman"/>
                <w:iCs/>
                <w:sz w:val="16"/>
                <w:szCs w:val="16"/>
              </w:rPr>
              <w:t>Riwayat ANC</w:t>
            </w:r>
          </w:p>
        </w:tc>
      </w:tr>
      <w:tr w:rsidR="00F659D4" w:rsidRPr="00F659D4" w14:paraId="2A06CE12" w14:textId="77777777" w:rsidTr="00566236">
        <w:trPr>
          <w:trHeight w:val="383"/>
        </w:trPr>
        <w:tc>
          <w:tcPr>
            <w:tcW w:w="1154" w:type="dxa"/>
            <w:tcBorders>
              <w:top w:val="nil"/>
              <w:bottom w:val="nil"/>
            </w:tcBorders>
          </w:tcPr>
          <w:p w14:paraId="5B801C6C"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Tidak baik</w:t>
            </w:r>
          </w:p>
        </w:tc>
        <w:tc>
          <w:tcPr>
            <w:tcW w:w="822" w:type="dxa"/>
            <w:tcBorders>
              <w:top w:val="nil"/>
              <w:bottom w:val="nil"/>
            </w:tcBorders>
            <w:vAlign w:val="center"/>
          </w:tcPr>
          <w:p w14:paraId="5CCF3094"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1(1,6%)</w:t>
            </w:r>
          </w:p>
        </w:tc>
        <w:tc>
          <w:tcPr>
            <w:tcW w:w="823" w:type="dxa"/>
            <w:tcBorders>
              <w:top w:val="nil"/>
              <w:bottom w:val="nil"/>
            </w:tcBorders>
            <w:vAlign w:val="center"/>
          </w:tcPr>
          <w:p w14:paraId="13877356"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63(98,4%)</w:t>
            </w:r>
          </w:p>
        </w:tc>
        <w:tc>
          <w:tcPr>
            <w:tcW w:w="745" w:type="dxa"/>
            <w:tcBorders>
              <w:top w:val="nil"/>
              <w:bottom w:val="nil"/>
            </w:tcBorders>
            <w:vAlign w:val="center"/>
          </w:tcPr>
          <w:p w14:paraId="4E606E5A"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0</w:t>
            </w:r>
            <w:r w:rsidRPr="00F659D4">
              <w:rPr>
                <w:rFonts w:ascii="Times New Roman" w:eastAsia="Times New Roman" w:hAnsi="Times New Roman" w:cs="Times New Roman"/>
                <w:iCs/>
                <w:sz w:val="16"/>
                <w:szCs w:val="16"/>
                <w:lang w:val="id-ID"/>
              </w:rPr>
              <w:t>(0%)</w:t>
            </w:r>
          </w:p>
        </w:tc>
        <w:tc>
          <w:tcPr>
            <w:tcW w:w="931" w:type="dxa"/>
            <w:tcBorders>
              <w:top w:val="nil"/>
              <w:bottom w:val="nil"/>
            </w:tcBorders>
            <w:vAlign w:val="center"/>
          </w:tcPr>
          <w:p w14:paraId="647650CE"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64(48,5%)</w:t>
            </w:r>
          </w:p>
        </w:tc>
      </w:tr>
      <w:tr w:rsidR="00F659D4" w:rsidRPr="00F659D4" w14:paraId="05403C44" w14:textId="77777777" w:rsidTr="00566236">
        <w:trPr>
          <w:trHeight w:val="370"/>
        </w:trPr>
        <w:tc>
          <w:tcPr>
            <w:tcW w:w="1154" w:type="dxa"/>
            <w:tcBorders>
              <w:top w:val="nil"/>
              <w:bottom w:val="single" w:sz="4" w:space="0" w:color="auto"/>
            </w:tcBorders>
          </w:tcPr>
          <w:p w14:paraId="621C5D35" w14:textId="77777777" w:rsidR="00F659D4" w:rsidRPr="00F659D4" w:rsidRDefault="00F659D4" w:rsidP="00F659D4">
            <w:pPr>
              <w:tabs>
                <w:tab w:val="left" w:pos="709"/>
              </w:tabs>
              <w:autoSpaceDE w:val="0"/>
              <w:autoSpaceDN w:val="0"/>
              <w:adjustRightInd w:val="0"/>
              <w:ind w:left="-36"/>
              <w:jc w:val="both"/>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 xml:space="preserve">Baik  </w:t>
            </w:r>
          </w:p>
        </w:tc>
        <w:tc>
          <w:tcPr>
            <w:tcW w:w="822" w:type="dxa"/>
            <w:tcBorders>
              <w:top w:val="nil"/>
              <w:bottom w:val="single" w:sz="4" w:space="0" w:color="auto"/>
            </w:tcBorders>
            <w:vAlign w:val="center"/>
          </w:tcPr>
          <w:p w14:paraId="75309DD5"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10(14,7%)</w:t>
            </w:r>
          </w:p>
        </w:tc>
        <w:tc>
          <w:tcPr>
            <w:tcW w:w="823" w:type="dxa"/>
            <w:tcBorders>
              <w:top w:val="nil"/>
              <w:bottom w:val="single" w:sz="4" w:space="0" w:color="auto"/>
            </w:tcBorders>
            <w:vAlign w:val="center"/>
          </w:tcPr>
          <w:p w14:paraId="6523DD94"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56(82,4%)</w:t>
            </w:r>
          </w:p>
        </w:tc>
        <w:tc>
          <w:tcPr>
            <w:tcW w:w="745" w:type="dxa"/>
            <w:tcBorders>
              <w:top w:val="nil"/>
              <w:bottom w:val="single" w:sz="4" w:space="0" w:color="auto"/>
            </w:tcBorders>
            <w:vAlign w:val="center"/>
          </w:tcPr>
          <w:p w14:paraId="2BF85181"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rPr>
              <w:t>2</w:t>
            </w:r>
            <w:r w:rsidRPr="00F659D4">
              <w:rPr>
                <w:rFonts w:ascii="Times New Roman" w:eastAsia="Times New Roman" w:hAnsi="Times New Roman" w:cs="Times New Roman"/>
                <w:iCs/>
                <w:sz w:val="16"/>
                <w:szCs w:val="16"/>
                <w:lang w:val="id-ID"/>
              </w:rPr>
              <w:t>(2</w:t>
            </w:r>
            <w:proofErr w:type="gramStart"/>
            <w:r w:rsidRPr="00F659D4">
              <w:rPr>
                <w:rFonts w:ascii="Times New Roman" w:eastAsia="Times New Roman" w:hAnsi="Times New Roman" w:cs="Times New Roman"/>
                <w:iCs/>
                <w:sz w:val="16"/>
                <w:szCs w:val="16"/>
                <w:lang w:val="id-ID"/>
              </w:rPr>
              <w:t>,9</w:t>
            </w:r>
            <w:proofErr w:type="gramEnd"/>
            <w:r w:rsidRPr="00F659D4">
              <w:rPr>
                <w:rFonts w:ascii="Times New Roman" w:eastAsia="Times New Roman" w:hAnsi="Times New Roman" w:cs="Times New Roman"/>
                <w:iCs/>
                <w:sz w:val="16"/>
                <w:szCs w:val="16"/>
                <w:lang w:val="id-ID"/>
              </w:rPr>
              <w:t>%)</w:t>
            </w:r>
          </w:p>
        </w:tc>
        <w:tc>
          <w:tcPr>
            <w:tcW w:w="931" w:type="dxa"/>
            <w:tcBorders>
              <w:top w:val="nil"/>
              <w:bottom w:val="single" w:sz="4" w:space="0" w:color="auto"/>
            </w:tcBorders>
            <w:vAlign w:val="center"/>
          </w:tcPr>
          <w:p w14:paraId="705B9A6D" w14:textId="77777777" w:rsidR="00F659D4" w:rsidRPr="00F659D4" w:rsidRDefault="00F659D4" w:rsidP="00F659D4">
            <w:pPr>
              <w:tabs>
                <w:tab w:val="left" w:pos="709"/>
              </w:tabs>
              <w:autoSpaceDE w:val="0"/>
              <w:autoSpaceDN w:val="0"/>
              <w:adjustRightInd w:val="0"/>
              <w:jc w:val="center"/>
              <w:rPr>
                <w:rFonts w:ascii="Times New Roman" w:eastAsia="Times New Roman" w:hAnsi="Times New Roman" w:cs="Times New Roman"/>
                <w:iCs/>
                <w:sz w:val="16"/>
                <w:szCs w:val="16"/>
                <w:lang w:val="id-ID"/>
              </w:rPr>
            </w:pPr>
            <w:r w:rsidRPr="00F659D4">
              <w:rPr>
                <w:rFonts w:ascii="Times New Roman" w:eastAsia="Times New Roman" w:hAnsi="Times New Roman" w:cs="Times New Roman"/>
                <w:iCs/>
                <w:sz w:val="16"/>
                <w:szCs w:val="16"/>
                <w:lang w:val="id-ID"/>
              </w:rPr>
              <w:t>68(51,5%)</w:t>
            </w:r>
          </w:p>
        </w:tc>
      </w:tr>
    </w:tbl>
    <w:p w14:paraId="6D760D33" w14:textId="77777777" w:rsidR="00F659D4" w:rsidRPr="00F659D4" w:rsidRDefault="00F659D4" w:rsidP="00F659D4">
      <w:pPr>
        <w:spacing w:after="0" w:line="240" w:lineRule="auto"/>
        <w:jc w:val="center"/>
        <w:rPr>
          <w:rFonts w:ascii="Times New Roman" w:hAnsi="Times New Roman" w:cs="Times New Roman"/>
          <w:sz w:val="20"/>
          <w:szCs w:val="20"/>
        </w:rPr>
      </w:pPr>
    </w:p>
    <w:p w14:paraId="32B58F17" w14:textId="77777777" w:rsidR="00FC284B" w:rsidRDefault="00FC284B" w:rsidP="001A4B0E">
      <w:pPr>
        <w:spacing w:after="0" w:line="360" w:lineRule="auto"/>
        <w:jc w:val="both"/>
        <w:rPr>
          <w:rFonts w:ascii="Times New Roman" w:hAnsi="Times New Roman" w:cs="Times New Roman"/>
        </w:rPr>
      </w:pPr>
    </w:p>
    <w:p w14:paraId="23DF2CFF" w14:textId="22E69DE4" w:rsidR="004D46CE" w:rsidRDefault="004D46CE" w:rsidP="004D46CE">
      <w:pPr>
        <w:spacing w:after="0" w:line="360" w:lineRule="auto"/>
        <w:jc w:val="both"/>
        <w:rPr>
          <w:rFonts w:ascii="Times New Roman" w:hAnsi="Times New Roman" w:cs="Times New Roman"/>
          <w:b/>
        </w:rPr>
      </w:pPr>
      <w:r>
        <w:rPr>
          <w:rFonts w:ascii="Times New Roman" w:hAnsi="Times New Roman" w:cs="Times New Roman"/>
          <w:b/>
        </w:rPr>
        <w:t>Pembahasan</w:t>
      </w:r>
    </w:p>
    <w:p w14:paraId="3C45BDB4" w14:textId="77777777" w:rsidR="00566236" w:rsidRPr="00566236" w:rsidRDefault="00566236" w:rsidP="00566236">
      <w:pPr>
        <w:spacing w:after="0" w:line="360" w:lineRule="auto"/>
        <w:ind w:firstLine="567"/>
        <w:jc w:val="both"/>
        <w:rPr>
          <w:rFonts w:ascii="Times New Roman" w:hAnsi="Times New Roman" w:cs="Times New Roman"/>
        </w:rPr>
      </w:pPr>
      <w:r w:rsidRPr="00566236">
        <w:rPr>
          <w:rFonts w:ascii="Times New Roman" w:hAnsi="Times New Roman" w:cs="Times New Roman"/>
        </w:rPr>
        <w:t>Menurut Lawrence Green dan Kreuter terdapat 3 faktor yang mempengaruhi perilaku kesehatan seseorang, yaitu:</w:t>
      </w:r>
    </w:p>
    <w:p w14:paraId="01BED1D2" w14:textId="77777777" w:rsidR="00566236" w:rsidRDefault="00566236" w:rsidP="00566236">
      <w:pPr>
        <w:numPr>
          <w:ilvl w:val="0"/>
          <w:numId w:val="16"/>
        </w:numPr>
        <w:spacing w:after="0" w:line="360" w:lineRule="auto"/>
        <w:ind w:left="284" w:hanging="284"/>
        <w:jc w:val="both"/>
        <w:rPr>
          <w:rFonts w:ascii="Times New Roman" w:hAnsi="Times New Roman" w:cs="Times New Roman"/>
          <w:bCs/>
          <w:iCs/>
        </w:rPr>
      </w:pPr>
      <w:r w:rsidRPr="00566236">
        <w:rPr>
          <w:rFonts w:ascii="Times New Roman" w:hAnsi="Times New Roman" w:cs="Times New Roman"/>
          <w:bCs/>
          <w:i/>
        </w:rPr>
        <w:t xml:space="preserve">Predisposing Factor </w:t>
      </w:r>
      <w:r w:rsidRPr="00566236">
        <w:rPr>
          <w:rFonts w:ascii="Times New Roman" w:hAnsi="Times New Roman" w:cs="Times New Roman"/>
          <w:bCs/>
          <w:iCs/>
        </w:rPr>
        <w:t>(Faktor Predisposisi)</w:t>
      </w:r>
    </w:p>
    <w:p w14:paraId="2029E5B5" w14:textId="77777777" w:rsidR="00566236" w:rsidRDefault="00566236" w:rsidP="00566236">
      <w:pPr>
        <w:spacing w:after="0" w:line="360" w:lineRule="auto"/>
        <w:ind w:left="284"/>
        <w:jc w:val="both"/>
        <w:rPr>
          <w:rFonts w:ascii="Times New Roman" w:hAnsi="Times New Roman" w:cs="Times New Roman"/>
          <w:bCs/>
          <w:iCs/>
        </w:rPr>
      </w:pPr>
      <w:r w:rsidRPr="00566236">
        <w:rPr>
          <w:rFonts w:ascii="Times New Roman" w:hAnsi="Times New Roman" w:cs="Times New Roman"/>
          <w:lang w:val="id-ID"/>
        </w:rPr>
        <w:t>Faktor predisposisi (</w:t>
      </w:r>
      <w:r w:rsidRPr="00566236">
        <w:rPr>
          <w:rFonts w:ascii="Times New Roman" w:hAnsi="Times New Roman" w:cs="Times New Roman"/>
          <w:i/>
          <w:iCs/>
          <w:lang w:val="id-ID"/>
        </w:rPr>
        <w:t>predisposing factor</w:t>
      </w:r>
      <w:r w:rsidRPr="00566236">
        <w:rPr>
          <w:rFonts w:ascii="Times New Roman" w:hAnsi="Times New Roman" w:cs="Times New Roman"/>
          <w:lang w:val="id-ID"/>
        </w:rPr>
        <w:t>), merupakan faktor yang memberikan motivasi terhadap perilaku. Adapun yang termasuk dalam faktor ini, antara lain</w:t>
      </w:r>
      <w:r w:rsidRPr="00566236">
        <w:rPr>
          <w:rFonts w:ascii="Times New Roman" w:hAnsi="Times New Roman" w:cs="Times New Roman"/>
        </w:rPr>
        <w:t xml:space="preserve"> </w:t>
      </w:r>
      <w:r w:rsidRPr="00566236">
        <w:rPr>
          <w:rFonts w:ascii="Times New Roman" w:hAnsi="Times New Roman" w:cs="Times New Roman"/>
          <w:lang w:val="id-ID"/>
        </w:rPr>
        <w:t>: u</w:t>
      </w:r>
      <w:r w:rsidRPr="00566236">
        <w:rPr>
          <w:rFonts w:ascii="Times New Roman" w:hAnsi="Times New Roman" w:cs="Times New Roman"/>
        </w:rPr>
        <w:t>sia, pekerjaan, pengetahuan, kesehatan ibu</w:t>
      </w:r>
      <w:r w:rsidRPr="00566236">
        <w:rPr>
          <w:rFonts w:ascii="Times New Roman" w:hAnsi="Times New Roman" w:cs="Times New Roman"/>
          <w:lang w:val="id-ID"/>
        </w:rPr>
        <w:t xml:space="preserve">, </w:t>
      </w:r>
      <w:r w:rsidRPr="00566236">
        <w:rPr>
          <w:rFonts w:ascii="Times New Roman" w:hAnsi="Times New Roman" w:cs="Times New Roman"/>
        </w:rPr>
        <w:t>produksi ASI ibu</w:t>
      </w:r>
      <w:r w:rsidRPr="00566236">
        <w:rPr>
          <w:rFonts w:ascii="Times New Roman" w:hAnsi="Times New Roman" w:cs="Times New Roman"/>
          <w:lang w:val="id-ID"/>
        </w:rPr>
        <w:t>, dan paritas ibu</w:t>
      </w:r>
      <w:r w:rsidRPr="00566236">
        <w:rPr>
          <w:rFonts w:ascii="Times New Roman" w:hAnsi="Times New Roman" w:cs="Times New Roman"/>
        </w:rPr>
        <w:t xml:space="preserve">. </w:t>
      </w:r>
    </w:p>
    <w:p w14:paraId="48119281" w14:textId="370B53BE" w:rsidR="00566236" w:rsidRPr="00566236" w:rsidRDefault="00566236" w:rsidP="00566236">
      <w:pPr>
        <w:spacing w:after="0" w:line="360" w:lineRule="auto"/>
        <w:ind w:left="284"/>
        <w:jc w:val="both"/>
        <w:rPr>
          <w:rFonts w:ascii="Times New Roman" w:hAnsi="Times New Roman" w:cs="Times New Roman"/>
          <w:bCs/>
          <w:iCs/>
        </w:rPr>
      </w:pPr>
      <w:r w:rsidRPr="00566236">
        <w:rPr>
          <w:rFonts w:ascii="Times New Roman" w:hAnsi="Times New Roman" w:cs="Times New Roman"/>
        </w:rPr>
        <w:t>Berdasarkan tabel 1, diperoleh gambaran responden yang menyusui anaknya dengan frekuensi tertinggi pada responden yang memiliki pengetahuan ASI yang baik sebanyak 125 (94</w:t>
      </w:r>
      <w:proofErr w:type="gramStart"/>
      <w:r w:rsidRPr="00566236">
        <w:rPr>
          <w:rFonts w:ascii="Times New Roman" w:hAnsi="Times New Roman" w:cs="Times New Roman"/>
        </w:rPr>
        <w:t>,7</w:t>
      </w:r>
      <w:proofErr w:type="gramEnd"/>
      <w:r w:rsidRPr="00566236">
        <w:rPr>
          <w:rFonts w:ascii="Times New Roman" w:hAnsi="Times New Roman" w:cs="Times New Roman"/>
        </w:rPr>
        <w:t>%), ibu dengan produksi ASI lancer 123(93,2%), dan ibu yang tidak bekerja 111 (84,1%). Sedangkan frekuensi terendah pada ibu dengan usia &lt;20 tahun sebanyak 5(3</w:t>
      </w:r>
      <w:proofErr w:type="gramStart"/>
      <w:r w:rsidRPr="00566236">
        <w:rPr>
          <w:rFonts w:ascii="Times New Roman" w:hAnsi="Times New Roman" w:cs="Times New Roman"/>
        </w:rPr>
        <w:t>,8</w:t>
      </w:r>
      <w:proofErr w:type="gramEnd"/>
      <w:r w:rsidRPr="00566236">
        <w:rPr>
          <w:rFonts w:ascii="Times New Roman" w:hAnsi="Times New Roman" w:cs="Times New Roman"/>
        </w:rPr>
        <w:t>%). Menurut Nurma</w:t>
      </w:r>
      <w:r w:rsidR="00971CE5">
        <w:rPr>
          <w:rFonts w:ascii="Times New Roman" w:hAnsi="Times New Roman" w:cs="Times New Roman"/>
        </w:rPr>
        <w:t>wati</w:t>
      </w:r>
      <w:r w:rsidR="00971CE5">
        <w:rPr>
          <w:rFonts w:ascii="Times New Roman" w:hAnsi="Times New Roman" w:cs="Times New Roman"/>
          <w:vertAlign w:val="superscript"/>
        </w:rPr>
        <w:t>10</w:t>
      </w:r>
      <w:r w:rsidRPr="00566236">
        <w:rPr>
          <w:rFonts w:ascii="Times New Roman" w:hAnsi="Times New Roman" w:cs="Times New Roman"/>
        </w:rPr>
        <w:t xml:space="preserve"> ibu yang berpengetahuan baik </w:t>
      </w:r>
      <w:proofErr w:type="gramStart"/>
      <w:r w:rsidRPr="00566236">
        <w:rPr>
          <w:rFonts w:ascii="Times New Roman" w:hAnsi="Times New Roman" w:cs="Times New Roman"/>
        </w:rPr>
        <w:t>akan</w:t>
      </w:r>
      <w:proofErr w:type="gramEnd"/>
      <w:r w:rsidRPr="00566236">
        <w:rPr>
          <w:rFonts w:ascii="Times New Roman" w:hAnsi="Times New Roman" w:cs="Times New Roman"/>
        </w:rPr>
        <w:t xml:space="preserve"> mempunyai perilaku menyusui dengan benar.</w:t>
      </w:r>
      <w:r w:rsidRPr="00566236">
        <w:rPr>
          <w:rFonts w:ascii="Times New Roman" w:hAnsi="Times New Roman" w:cs="Times New Roman"/>
          <w:lang w:val="id-ID"/>
        </w:rPr>
        <w:t xml:space="preserve"> </w:t>
      </w:r>
      <w:r w:rsidR="007F542C">
        <w:rPr>
          <w:rFonts w:ascii="Times New Roman" w:hAnsi="Times New Roman" w:cs="Times New Roman"/>
        </w:rPr>
        <w:t>Menurut Rahmawati</w:t>
      </w:r>
      <w:r w:rsidR="007F542C">
        <w:rPr>
          <w:rFonts w:ascii="Times New Roman" w:hAnsi="Times New Roman" w:cs="Times New Roman"/>
          <w:vertAlign w:val="superscript"/>
        </w:rPr>
        <w:t>11</w:t>
      </w:r>
      <w:r w:rsidRPr="00566236">
        <w:rPr>
          <w:rFonts w:ascii="Times New Roman" w:hAnsi="Times New Roman" w:cs="Times New Roman"/>
        </w:rPr>
        <w:t>, produksi ASI yang kurang dapat menurunkan kepercayaan diri ibu dalam menyusui anak</w:t>
      </w:r>
      <w:r w:rsidR="007F542C">
        <w:rPr>
          <w:rFonts w:ascii="Times New Roman" w:hAnsi="Times New Roman" w:cs="Times New Roman"/>
        </w:rPr>
        <w:t>nya. Pada penelitian Fitriyani</w:t>
      </w:r>
      <w:r w:rsidRPr="00566236">
        <w:rPr>
          <w:rFonts w:ascii="Times New Roman" w:hAnsi="Times New Roman" w:cs="Times New Roman"/>
        </w:rPr>
        <w:t xml:space="preserve"> mengatakan </w:t>
      </w:r>
      <w:r w:rsidRPr="00566236">
        <w:rPr>
          <w:rFonts w:ascii="Times New Roman" w:hAnsi="Times New Roman" w:cs="Times New Roman"/>
          <w:lang w:val="id-ID"/>
        </w:rPr>
        <w:t>bahwa ibu yang tidak bekerja berpeluang sebesar 0,396 lebih besar untuk memberikan ASI</w:t>
      </w:r>
      <w:r w:rsidRPr="00566236">
        <w:rPr>
          <w:rFonts w:ascii="Times New Roman" w:hAnsi="Times New Roman" w:cs="Times New Roman"/>
        </w:rPr>
        <w:t xml:space="preserve"> dibandingkan ibu yang bekerja. Adapun </w:t>
      </w:r>
      <w:r w:rsidRPr="00566236">
        <w:rPr>
          <w:rFonts w:ascii="Times New Roman" w:hAnsi="Times New Roman" w:cs="Times New Roman"/>
          <w:lang w:val="id-ID"/>
        </w:rPr>
        <w:t xml:space="preserve">Menurut Leviene </w:t>
      </w:r>
      <w:r w:rsidRPr="00566236">
        <w:rPr>
          <w:rFonts w:ascii="Times New Roman" w:hAnsi="Times New Roman" w:cs="Times New Roman"/>
          <w:i/>
          <w:iCs/>
          <w:lang w:val="id-ID"/>
        </w:rPr>
        <w:t>et al</w:t>
      </w:r>
      <w:r w:rsidR="007F542C">
        <w:rPr>
          <w:rFonts w:ascii="Times New Roman" w:hAnsi="Times New Roman" w:cs="Times New Roman"/>
          <w:vertAlign w:val="superscript"/>
        </w:rPr>
        <w:t>12</w:t>
      </w:r>
      <w:r w:rsidRPr="00566236">
        <w:rPr>
          <w:rFonts w:ascii="Times New Roman" w:hAnsi="Times New Roman" w:cs="Times New Roman"/>
          <w:lang w:val="id-ID"/>
        </w:rPr>
        <w:t xml:space="preserve"> dan Soares </w:t>
      </w:r>
      <w:r w:rsidRPr="00566236">
        <w:rPr>
          <w:rFonts w:ascii="Times New Roman" w:hAnsi="Times New Roman" w:cs="Times New Roman"/>
          <w:i/>
          <w:iCs/>
          <w:lang w:val="id-ID"/>
        </w:rPr>
        <w:t xml:space="preserve">et </w:t>
      </w:r>
      <w:proofErr w:type="gramStart"/>
      <w:r w:rsidRPr="00566236">
        <w:rPr>
          <w:rFonts w:ascii="Times New Roman" w:hAnsi="Times New Roman" w:cs="Times New Roman"/>
          <w:i/>
          <w:iCs/>
          <w:lang w:val="id-ID"/>
        </w:rPr>
        <w:t>al</w:t>
      </w:r>
      <w:r w:rsidR="007F542C">
        <w:rPr>
          <w:rFonts w:ascii="Times New Roman" w:hAnsi="Times New Roman" w:cs="Times New Roman"/>
          <w:vertAlign w:val="superscript"/>
        </w:rPr>
        <w:t xml:space="preserve">13 </w:t>
      </w:r>
      <w:r w:rsidRPr="00566236">
        <w:rPr>
          <w:rFonts w:ascii="Times New Roman" w:hAnsi="Times New Roman" w:cs="Times New Roman"/>
          <w:lang w:val="id-ID"/>
        </w:rPr>
        <w:t xml:space="preserve"> ibu</w:t>
      </w:r>
      <w:proofErr w:type="gramEnd"/>
      <w:r w:rsidRPr="00566236">
        <w:rPr>
          <w:rFonts w:ascii="Times New Roman" w:hAnsi="Times New Roman" w:cs="Times New Roman"/>
          <w:lang w:val="id-ID"/>
        </w:rPr>
        <w:t xml:space="preserve"> dengan usia &gt; 20 tahun menyusui anaknya lebih lama dibandingkan ibu usia &lt; 20 tahun</w:t>
      </w:r>
      <w:r w:rsidRPr="00566236">
        <w:rPr>
          <w:rFonts w:ascii="Times New Roman" w:hAnsi="Times New Roman" w:cs="Times New Roman"/>
        </w:rPr>
        <w:t>.</w:t>
      </w:r>
      <w:r w:rsidR="007F542C">
        <w:rPr>
          <w:rFonts w:ascii="Times New Roman" w:hAnsi="Times New Roman" w:cs="Times New Roman"/>
        </w:rPr>
        <w:t xml:space="preserve"> </w:t>
      </w:r>
      <w:r w:rsidRPr="00566236">
        <w:rPr>
          <w:rFonts w:ascii="Times New Roman" w:hAnsi="Times New Roman" w:cs="Times New Roman"/>
        </w:rPr>
        <w:t xml:space="preserve">Sehingga dapat disimpulkan bahwa faktor pengetahunan ibu, produksi ASI ibu, pekerjaan ibu, dan </w:t>
      </w:r>
      <w:proofErr w:type="gramStart"/>
      <w:r w:rsidRPr="00566236">
        <w:rPr>
          <w:rFonts w:ascii="Times New Roman" w:hAnsi="Times New Roman" w:cs="Times New Roman"/>
        </w:rPr>
        <w:t>usia</w:t>
      </w:r>
      <w:proofErr w:type="gramEnd"/>
      <w:r w:rsidRPr="00566236">
        <w:rPr>
          <w:rFonts w:ascii="Times New Roman" w:hAnsi="Times New Roman" w:cs="Times New Roman"/>
        </w:rPr>
        <w:t xml:space="preserve"> ibu merupakan faktor yang paling dapat mempengaruhi lama menyusui.</w:t>
      </w:r>
    </w:p>
    <w:p w14:paraId="29D5C6FE" w14:textId="77777777" w:rsidR="00566236" w:rsidRDefault="00566236" w:rsidP="00566236">
      <w:pPr>
        <w:numPr>
          <w:ilvl w:val="0"/>
          <w:numId w:val="16"/>
        </w:numPr>
        <w:spacing w:after="0" w:line="360" w:lineRule="auto"/>
        <w:ind w:left="284" w:hanging="284"/>
        <w:jc w:val="both"/>
        <w:rPr>
          <w:rFonts w:ascii="Times New Roman" w:hAnsi="Times New Roman" w:cs="Times New Roman"/>
          <w:bCs/>
        </w:rPr>
      </w:pPr>
      <w:r w:rsidRPr="00566236">
        <w:rPr>
          <w:rFonts w:ascii="Times New Roman" w:hAnsi="Times New Roman" w:cs="Times New Roman"/>
          <w:bCs/>
          <w:i/>
        </w:rPr>
        <w:t xml:space="preserve">Enabling Factor </w:t>
      </w:r>
      <w:r w:rsidRPr="00566236">
        <w:rPr>
          <w:rFonts w:ascii="Times New Roman" w:hAnsi="Times New Roman" w:cs="Times New Roman"/>
          <w:bCs/>
          <w:iCs/>
        </w:rPr>
        <w:t>(Faktor Pemungkin)</w:t>
      </w:r>
    </w:p>
    <w:p w14:paraId="2F3C69F5" w14:textId="77777777" w:rsidR="00566236" w:rsidRDefault="00566236" w:rsidP="00566236">
      <w:pPr>
        <w:spacing w:after="0" w:line="360" w:lineRule="auto"/>
        <w:ind w:left="284"/>
        <w:jc w:val="both"/>
        <w:rPr>
          <w:rFonts w:ascii="Times New Roman" w:hAnsi="Times New Roman" w:cs="Times New Roman"/>
          <w:bCs/>
        </w:rPr>
      </w:pPr>
      <w:r w:rsidRPr="00566236">
        <w:rPr>
          <w:rFonts w:ascii="Times New Roman" w:hAnsi="Times New Roman" w:cs="Times New Roman"/>
          <w:lang w:val="id-ID"/>
        </w:rPr>
        <w:t>Faktor pemungkin (</w:t>
      </w:r>
      <w:r w:rsidRPr="00566236">
        <w:rPr>
          <w:rFonts w:ascii="Times New Roman" w:hAnsi="Times New Roman" w:cs="Times New Roman"/>
          <w:i/>
          <w:iCs/>
          <w:lang w:val="id-ID"/>
        </w:rPr>
        <w:t>enabling factor</w:t>
      </w:r>
      <w:r w:rsidRPr="00566236">
        <w:rPr>
          <w:rFonts w:ascii="Times New Roman" w:hAnsi="Times New Roman" w:cs="Times New Roman"/>
          <w:lang w:val="id-ID"/>
        </w:rPr>
        <w:t>), merupakan faktor yang memungkinkan motivasi atau aspirasi untuk direalisasikan</w:t>
      </w:r>
      <w:r w:rsidRPr="00566236">
        <w:rPr>
          <w:rFonts w:ascii="Times New Roman" w:hAnsi="Times New Roman" w:cs="Times New Roman"/>
        </w:rPr>
        <w:t xml:space="preserve"> mencakup skill personal dan fasilitas-fasilitas kesehatan</w:t>
      </w:r>
      <w:r w:rsidRPr="00566236">
        <w:rPr>
          <w:rFonts w:ascii="Times New Roman" w:hAnsi="Times New Roman" w:cs="Times New Roman"/>
          <w:lang w:val="id-ID"/>
        </w:rPr>
        <w:t xml:space="preserve">. Adapun yang termasuk faktor ini, antara lain : kesehatan </w:t>
      </w:r>
      <w:r w:rsidRPr="00566236">
        <w:rPr>
          <w:rFonts w:ascii="Times New Roman" w:hAnsi="Times New Roman" w:cs="Times New Roman"/>
        </w:rPr>
        <w:t>anak</w:t>
      </w:r>
      <w:r w:rsidRPr="00566236">
        <w:rPr>
          <w:rFonts w:ascii="Times New Roman" w:hAnsi="Times New Roman" w:cs="Times New Roman"/>
          <w:lang w:val="id-ID"/>
        </w:rPr>
        <w:t xml:space="preserve">, berat bayi saat lahir, jenis persalinan, teknik menyusui, dan </w:t>
      </w:r>
      <w:r w:rsidRPr="00566236">
        <w:rPr>
          <w:rFonts w:ascii="Times New Roman" w:hAnsi="Times New Roman" w:cs="Times New Roman"/>
        </w:rPr>
        <w:t xml:space="preserve"> promosi susu formula</w:t>
      </w:r>
    </w:p>
    <w:p w14:paraId="47807D20" w14:textId="6DA65F99" w:rsidR="00566236" w:rsidRPr="00566236" w:rsidRDefault="00566236" w:rsidP="00566236">
      <w:pPr>
        <w:spacing w:after="0" w:line="360" w:lineRule="auto"/>
        <w:ind w:left="284"/>
        <w:jc w:val="both"/>
        <w:rPr>
          <w:rFonts w:ascii="Times New Roman" w:hAnsi="Times New Roman" w:cs="Times New Roman"/>
          <w:bCs/>
        </w:rPr>
      </w:pPr>
      <w:r w:rsidRPr="00566236">
        <w:rPr>
          <w:rFonts w:ascii="Times New Roman" w:hAnsi="Times New Roman" w:cs="Times New Roman"/>
        </w:rPr>
        <w:t>Berdasarkan tabel 2, diperoleh gambaran responden yang menyusui anaknya dengan frekuensi tertinggi pada responden yang memiliki anak berat lahir normal yaitu sebanyak 125 (94</w:t>
      </w:r>
      <w:proofErr w:type="gramStart"/>
      <w:r w:rsidRPr="00566236">
        <w:rPr>
          <w:rFonts w:ascii="Times New Roman" w:hAnsi="Times New Roman" w:cs="Times New Roman"/>
        </w:rPr>
        <w:t>,7</w:t>
      </w:r>
      <w:proofErr w:type="gramEnd"/>
      <w:r w:rsidRPr="00566236">
        <w:rPr>
          <w:rFonts w:ascii="Times New Roman" w:hAnsi="Times New Roman" w:cs="Times New Roman"/>
        </w:rPr>
        <w:t>%), ibu dengan persalinan normal 117(88,6%), dan ibu yang tidak mendapat promosi susu formula sebanyak 100</w:t>
      </w:r>
      <w:r w:rsidRPr="00566236">
        <w:rPr>
          <w:rFonts w:ascii="Times New Roman" w:hAnsi="Times New Roman" w:cs="Times New Roman"/>
          <w:lang w:val="id-ID"/>
        </w:rPr>
        <w:t xml:space="preserve"> </w:t>
      </w:r>
      <w:r w:rsidRPr="00566236">
        <w:rPr>
          <w:rFonts w:ascii="Times New Roman" w:hAnsi="Times New Roman" w:cs="Times New Roman"/>
        </w:rPr>
        <w:t>(75,8%%). Sedangkan frekuensi terendah pada ibu dengan anak berat lahir tidak normal sebanya 7</w:t>
      </w:r>
      <w:r w:rsidRPr="00566236">
        <w:rPr>
          <w:rFonts w:ascii="Times New Roman" w:hAnsi="Times New Roman" w:cs="Times New Roman"/>
          <w:lang w:val="id-ID"/>
        </w:rPr>
        <w:t xml:space="preserve"> </w:t>
      </w:r>
      <w:r w:rsidRPr="00566236">
        <w:rPr>
          <w:rFonts w:ascii="Times New Roman" w:hAnsi="Times New Roman" w:cs="Times New Roman"/>
        </w:rPr>
        <w:t>(5</w:t>
      </w:r>
      <w:proofErr w:type="gramStart"/>
      <w:r w:rsidRPr="00566236">
        <w:rPr>
          <w:rFonts w:ascii="Times New Roman" w:hAnsi="Times New Roman" w:cs="Times New Roman"/>
        </w:rPr>
        <w:t>,3</w:t>
      </w:r>
      <w:proofErr w:type="gramEnd"/>
      <w:r w:rsidRPr="00566236">
        <w:rPr>
          <w:rFonts w:ascii="Times New Roman" w:hAnsi="Times New Roman" w:cs="Times New Roman"/>
        </w:rPr>
        <w:t>%). Pada beberapa penelitian mengatakan bahwa berat lahir anak berhubungan dengan onset laktasi sehingga dapat mempenga</w:t>
      </w:r>
      <w:r w:rsidR="007F542C">
        <w:rPr>
          <w:rFonts w:ascii="Times New Roman" w:hAnsi="Times New Roman" w:cs="Times New Roman"/>
        </w:rPr>
        <w:t xml:space="preserve">ruhi lama menyusui. </w:t>
      </w:r>
      <w:proofErr w:type="gramStart"/>
      <w:r w:rsidR="007F542C">
        <w:rPr>
          <w:rFonts w:ascii="Times New Roman" w:hAnsi="Times New Roman" w:cs="Times New Roman"/>
        </w:rPr>
        <w:t>menurut</w:t>
      </w:r>
      <w:proofErr w:type="gramEnd"/>
      <w:r w:rsidR="007F542C">
        <w:rPr>
          <w:rFonts w:ascii="Times New Roman" w:hAnsi="Times New Roman" w:cs="Times New Roman"/>
        </w:rPr>
        <w:t xml:space="preserve"> Warsini</w:t>
      </w:r>
      <w:r w:rsidR="007F542C">
        <w:rPr>
          <w:rFonts w:ascii="Times New Roman" w:hAnsi="Times New Roman" w:cs="Times New Roman"/>
          <w:vertAlign w:val="superscript"/>
        </w:rPr>
        <w:t>14</w:t>
      </w:r>
      <w:r w:rsidRPr="00566236">
        <w:rPr>
          <w:rFonts w:ascii="Times New Roman" w:hAnsi="Times New Roman" w:cs="Times New Roman"/>
        </w:rPr>
        <w:t xml:space="preserve">, ibu dengan persalinan normal berpeluang 2,53 kali lebih besar disbanding ibu dengan persalinan sesar dalam hal menyusui anaknya. Menurut Dewi </w:t>
      </w:r>
      <w:proofErr w:type="gramStart"/>
      <w:r w:rsidRPr="00566236">
        <w:rPr>
          <w:rFonts w:ascii="Times New Roman" w:hAnsi="Times New Roman" w:cs="Times New Roman"/>
          <w:i/>
        </w:rPr>
        <w:t>et</w:t>
      </w:r>
      <w:proofErr w:type="gramEnd"/>
      <w:r w:rsidRPr="00566236">
        <w:rPr>
          <w:rFonts w:ascii="Times New Roman" w:hAnsi="Times New Roman" w:cs="Times New Roman"/>
          <w:i/>
        </w:rPr>
        <w:t xml:space="preserve"> al</w:t>
      </w:r>
      <w:r w:rsidR="007F542C">
        <w:rPr>
          <w:rFonts w:ascii="Times New Roman" w:hAnsi="Times New Roman" w:cs="Times New Roman"/>
          <w:vertAlign w:val="superscript"/>
        </w:rPr>
        <w:t>15</w:t>
      </w:r>
      <w:r w:rsidRPr="00566236">
        <w:rPr>
          <w:rFonts w:ascii="Times New Roman" w:hAnsi="Times New Roman" w:cs="Times New Roman"/>
        </w:rPr>
        <w:t xml:space="preserve"> promosi susu formula dapat mempengaruhi lama menyusui.</w:t>
      </w:r>
      <w:r w:rsidR="007F542C">
        <w:rPr>
          <w:rFonts w:ascii="Times New Roman" w:hAnsi="Times New Roman" w:cs="Times New Roman"/>
          <w:bCs/>
        </w:rPr>
        <w:t xml:space="preserve"> </w:t>
      </w:r>
      <w:r w:rsidRPr="00566236">
        <w:rPr>
          <w:rFonts w:ascii="Times New Roman" w:hAnsi="Times New Roman" w:cs="Times New Roman"/>
        </w:rPr>
        <w:t xml:space="preserve">Sehingga dapat disimpulkan bahwa berat badan anak saat lahir, jenis persalinan ibu, dan promosi </w:t>
      </w:r>
      <w:proofErr w:type="gramStart"/>
      <w:r w:rsidRPr="00566236">
        <w:rPr>
          <w:rFonts w:ascii="Times New Roman" w:hAnsi="Times New Roman" w:cs="Times New Roman"/>
        </w:rPr>
        <w:t>susu</w:t>
      </w:r>
      <w:proofErr w:type="gramEnd"/>
      <w:r w:rsidRPr="00566236">
        <w:rPr>
          <w:rFonts w:ascii="Times New Roman" w:hAnsi="Times New Roman" w:cs="Times New Roman"/>
        </w:rPr>
        <w:t xml:space="preserve"> formula merupakan faktor yang paling dapat mempengaruhi lama menyusui.</w:t>
      </w:r>
    </w:p>
    <w:p w14:paraId="697919BE" w14:textId="77777777" w:rsidR="00566236" w:rsidRDefault="00566236" w:rsidP="00566236">
      <w:pPr>
        <w:numPr>
          <w:ilvl w:val="0"/>
          <w:numId w:val="16"/>
        </w:numPr>
        <w:spacing w:after="0" w:line="360" w:lineRule="auto"/>
        <w:ind w:left="284" w:hanging="284"/>
        <w:jc w:val="both"/>
        <w:rPr>
          <w:rFonts w:ascii="Times New Roman" w:hAnsi="Times New Roman" w:cs="Times New Roman"/>
          <w:bCs/>
          <w:iCs/>
        </w:rPr>
      </w:pPr>
      <w:r w:rsidRPr="00566236">
        <w:rPr>
          <w:rFonts w:ascii="Times New Roman" w:hAnsi="Times New Roman" w:cs="Times New Roman"/>
          <w:bCs/>
          <w:i/>
        </w:rPr>
        <w:t xml:space="preserve">Reinforcing Facto </w:t>
      </w:r>
      <w:r w:rsidRPr="00566236">
        <w:rPr>
          <w:rFonts w:ascii="Times New Roman" w:hAnsi="Times New Roman" w:cs="Times New Roman"/>
          <w:bCs/>
          <w:iCs/>
        </w:rPr>
        <w:t>(Faktor Pendorong)</w:t>
      </w:r>
    </w:p>
    <w:p w14:paraId="6B823BAF" w14:textId="77777777" w:rsidR="00566236" w:rsidRDefault="00566236" w:rsidP="00566236">
      <w:pPr>
        <w:spacing w:after="0" w:line="360" w:lineRule="auto"/>
        <w:ind w:left="284"/>
        <w:jc w:val="both"/>
        <w:rPr>
          <w:rFonts w:ascii="Times New Roman" w:hAnsi="Times New Roman" w:cs="Times New Roman"/>
          <w:bCs/>
          <w:iCs/>
        </w:rPr>
      </w:pPr>
      <w:r w:rsidRPr="00566236">
        <w:rPr>
          <w:rFonts w:ascii="Times New Roman" w:hAnsi="Times New Roman" w:cs="Times New Roman"/>
          <w:lang w:val="id-ID"/>
        </w:rPr>
        <w:t xml:space="preserve">Faktor </w:t>
      </w:r>
      <w:r w:rsidRPr="00566236">
        <w:rPr>
          <w:rFonts w:ascii="Times New Roman" w:hAnsi="Times New Roman" w:cs="Times New Roman"/>
        </w:rPr>
        <w:t>pendorong</w:t>
      </w:r>
      <w:r w:rsidRPr="00566236">
        <w:rPr>
          <w:rFonts w:ascii="Times New Roman" w:hAnsi="Times New Roman" w:cs="Times New Roman"/>
          <w:lang w:val="id-ID"/>
        </w:rPr>
        <w:t xml:space="preserve"> (</w:t>
      </w:r>
      <w:r w:rsidRPr="00566236">
        <w:rPr>
          <w:rFonts w:ascii="Times New Roman" w:hAnsi="Times New Roman" w:cs="Times New Roman"/>
          <w:i/>
          <w:iCs/>
          <w:lang w:val="id-ID"/>
        </w:rPr>
        <w:t>reinforcing factor</w:t>
      </w:r>
      <w:r w:rsidRPr="00566236">
        <w:rPr>
          <w:rFonts w:ascii="Times New Roman" w:hAnsi="Times New Roman" w:cs="Times New Roman"/>
          <w:lang w:val="id-ID"/>
        </w:rPr>
        <w:t xml:space="preserve">), merupakan faktor yang memberikan dukungan untuk perilaku yang dilakukan. Adapun yang termasuk dalam faktor ini, antara lain : </w:t>
      </w:r>
      <w:r w:rsidRPr="00566236">
        <w:rPr>
          <w:rFonts w:ascii="Times New Roman" w:hAnsi="Times New Roman" w:cs="Times New Roman"/>
        </w:rPr>
        <w:t>dukungan keluarga</w:t>
      </w:r>
      <w:r w:rsidRPr="00566236">
        <w:rPr>
          <w:rFonts w:ascii="Times New Roman" w:hAnsi="Times New Roman" w:cs="Times New Roman"/>
          <w:lang w:val="id-ID"/>
        </w:rPr>
        <w:t xml:space="preserve">, anggota keluarga yang merokok, riwayat </w:t>
      </w:r>
      <w:r w:rsidRPr="00566236">
        <w:rPr>
          <w:rFonts w:ascii="Times New Roman" w:hAnsi="Times New Roman" w:cs="Times New Roman"/>
          <w:i/>
          <w:iCs/>
          <w:lang w:val="id-ID"/>
        </w:rPr>
        <w:t>antenatal care</w:t>
      </w:r>
      <w:r w:rsidRPr="00566236">
        <w:rPr>
          <w:rFonts w:ascii="Times New Roman" w:hAnsi="Times New Roman" w:cs="Times New Roman"/>
          <w:lang w:val="id-ID"/>
        </w:rPr>
        <w:t>, dukungan petugas kesehatan, dan peraturan pemerintah</w:t>
      </w:r>
      <w:r w:rsidRPr="00566236">
        <w:rPr>
          <w:rFonts w:ascii="Times New Roman" w:hAnsi="Times New Roman" w:cs="Times New Roman"/>
        </w:rPr>
        <w:t>.</w:t>
      </w:r>
    </w:p>
    <w:p w14:paraId="4CD00C1C" w14:textId="763AF65E" w:rsidR="00566236" w:rsidRPr="00566236" w:rsidRDefault="00566236" w:rsidP="00566236">
      <w:pPr>
        <w:spacing w:after="0" w:line="360" w:lineRule="auto"/>
        <w:ind w:left="284"/>
        <w:jc w:val="both"/>
        <w:rPr>
          <w:rFonts w:ascii="Times New Roman" w:hAnsi="Times New Roman" w:cs="Times New Roman"/>
          <w:bCs/>
          <w:iCs/>
        </w:rPr>
      </w:pPr>
      <w:r w:rsidRPr="00566236">
        <w:rPr>
          <w:rFonts w:ascii="Times New Roman" w:hAnsi="Times New Roman" w:cs="Times New Roman"/>
        </w:rPr>
        <w:t>Berdasarkan tabel 3, diperoleh gambaran responden yang menyusui anaknya dengan frekuensi tertinggi pada responden yang memiliki dukungan keluarga yaitu sebanyak 131(99</w:t>
      </w:r>
      <w:proofErr w:type="gramStart"/>
      <w:r w:rsidRPr="00566236">
        <w:rPr>
          <w:rFonts w:ascii="Times New Roman" w:hAnsi="Times New Roman" w:cs="Times New Roman"/>
        </w:rPr>
        <w:t>,2</w:t>
      </w:r>
      <w:proofErr w:type="gramEnd"/>
      <w:r w:rsidRPr="00566236">
        <w:rPr>
          <w:rFonts w:ascii="Times New Roman" w:hAnsi="Times New Roman" w:cs="Times New Roman"/>
        </w:rPr>
        <w:t>%). Dukungan keluarga baik dukungan emosional, informasi, instrumental, dan penghargaan merupakan salah satu faktor eksternal yang berpengaruh terhadap kebe</w:t>
      </w:r>
      <w:r w:rsidR="001A4B0E">
        <w:rPr>
          <w:rFonts w:ascii="Times New Roman" w:hAnsi="Times New Roman" w:cs="Times New Roman"/>
        </w:rPr>
        <w:t>rhasilan pemberian ASI eksklusi</w:t>
      </w:r>
      <w:r w:rsidR="001A4B0E">
        <w:rPr>
          <w:rFonts w:ascii="Times New Roman" w:hAnsi="Times New Roman" w:cs="Times New Roman"/>
          <w:vertAlign w:val="superscript"/>
        </w:rPr>
        <w:t>16</w:t>
      </w:r>
      <w:r w:rsidRPr="00566236">
        <w:rPr>
          <w:rFonts w:ascii="Times New Roman" w:hAnsi="Times New Roman" w:cs="Times New Roman"/>
        </w:rPr>
        <w:t>. Semakin besar dukungan keluarga kepada ibu untuk menyusui anaknya, maka semakin besar juga keinginan ibu untuk menyusui anaknya dan semakin lama pula durasi / lama anak menyusu</w:t>
      </w:r>
      <w:r w:rsidR="001A4B0E">
        <w:rPr>
          <w:rFonts w:ascii="Times New Roman" w:hAnsi="Times New Roman" w:cs="Times New Roman"/>
          <w:vertAlign w:val="superscript"/>
        </w:rPr>
        <w:t>17</w:t>
      </w:r>
      <w:r w:rsidRPr="00566236">
        <w:rPr>
          <w:rFonts w:ascii="Times New Roman" w:hAnsi="Times New Roman" w:cs="Times New Roman"/>
        </w:rPr>
        <w:t>.</w:t>
      </w:r>
      <w:r w:rsidR="001A4B0E">
        <w:rPr>
          <w:rFonts w:ascii="Times New Roman" w:hAnsi="Times New Roman" w:cs="Times New Roman"/>
          <w:bCs/>
          <w:iCs/>
        </w:rPr>
        <w:t xml:space="preserve"> </w:t>
      </w:r>
      <w:r w:rsidRPr="00566236">
        <w:rPr>
          <w:rFonts w:ascii="Times New Roman" w:hAnsi="Times New Roman" w:cs="Times New Roman"/>
        </w:rPr>
        <w:t>Sehingga dapat disimpulkan bahwa dukungan keluarga merupakan faktor yang paling dapat mempengaruhi lama menyusui.</w:t>
      </w:r>
    </w:p>
    <w:p w14:paraId="530B5A78" w14:textId="6B26956E" w:rsidR="00566236" w:rsidRPr="00566236" w:rsidRDefault="00566236" w:rsidP="00566236">
      <w:pPr>
        <w:spacing w:after="0" w:line="360" w:lineRule="auto"/>
        <w:ind w:firstLine="567"/>
        <w:jc w:val="both"/>
        <w:rPr>
          <w:rFonts w:ascii="Times New Roman" w:hAnsi="Times New Roman" w:cs="Times New Roman"/>
        </w:rPr>
      </w:pPr>
      <w:r w:rsidRPr="00566236">
        <w:rPr>
          <w:rFonts w:ascii="Times New Roman" w:hAnsi="Times New Roman" w:cs="Times New Roman"/>
        </w:rPr>
        <w:t xml:space="preserve">Kelebihan penelitian ini jika dibandingkan dengan penelitian sebelumnya yaitu, terdapat 15 variabel yang diteliti dengan 132 sampel. </w:t>
      </w:r>
      <w:proofErr w:type="gramStart"/>
      <w:r w:rsidRPr="00566236">
        <w:rPr>
          <w:rFonts w:ascii="Times New Roman" w:hAnsi="Times New Roman" w:cs="Times New Roman"/>
        </w:rPr>
        <w:t>selain</w:t>
      </w:r>
      <w:proofErr w:type="gramEnd"/>
      <w:r w:rsidRPr="00566236">
        <w:rPr>
          <w:rFonts w:ascii="Times New Roman" w:hAnsi="Times New Roman" w:cs="Times New Roman"/>
        </w:rPr>
        <w:t xml:space="preserve"> itu, penelitian ini dilakukan di dua daerah. Penelitian ini juga merupakan penelitian baru dengan variabel lama menyusui secara penuh dan bukan pemberian ASI secara eksklusif seperti yang dilakukan pada penelitian-penelitian sebelumnya.</w:t>
      </w:r>
    </w:p>
    <w:p w14:paraId="759A95D1" w14:textId="423F7E5E" w:rsidR="00566236" w:rsidRPr="00566236" w:rsidRDefault="00566236" w:rsidP="00566236">
      <w:pPr>
        <w:spacing w:after="0" w:line="360" w:lineRule="auto"/>
        <w:ind w:firstLine="567"/>
        <w:jc w:val="both"/>
        <w:rPr>
          <w:rFonts w:ascii="Times New Roman" w:hAnsi="Times New Roman" w:cs="Times New Roman"/>
        </w:rPr>
      </w:pPr>
      <w:r w:rsidRPr="00566236">
        <w:rPr>
          <w:rFonts w:ascii="Times New Roman" w:hAnsi="Times New Roman" w:cs="Times New Roman"/>
        </w:rPr>
        <w:t>Kekurangan dalam penelitian ini adalah kuesioner yang digunakan untuk mengukur variabel kesehatan ibu dan kesehatan anak kurang detail sehingga didapatkan jumlah ibu ataupun anak yang sakit labih banyak dibandingkan jumlah ibu ataupun anak yang sehat. Sehingga hal ini, dapat menjadikan hasil penelitian menjadi bias.</w:t>
      </w:r>
    </w:p>
    <w:p w14:paraId="19275BCE" w14:textId="77777777" w:rsidR="00C25898" w:rsidRDefault="00C25898" w:rsidP="00A57356">
      <w:pPr>
        <w:spacing w:after="0" w:line="360" w:lineRule="auto"/>
        <w:jc w:val="both"/>
        <w:rPr>
          <w:rFonts w:ascii="Times New Roman" w:hAnsi="Times New Roman" w:cs="Times New Roman"/>
          <w:b/>
        </w:rPr>
      </w:pPr>
    </w:p>
    <w:p w14:paraId="30752AF7" w14:textId="77777777" w:rsidR="001A4B0E" w:rsidRDefault="00D417CB" w:rsidP="001A4B0E">
      <w:pPr>
        <w:spacing w:after="0" w:line="360" w:lineRule="auto"/>
        <w:jc w:val="both"/>
        <w:rPr>
          <w:rFonts w:ascii="Times New Roman" w:hAnsi="Times New Roman" w:cs="Times New Roman"/>
          <w:b/>
        </w:rPr>
      </w:pPr>
      <w:r>
        <w:rPr>
          <w:rFonts w:ascii="Times New Roman" w:hAnsi="Times New Roman" w:cs="Times New Roman"/>
          <w:b/>
        </w:rPr>
        <w:t>Kesimpulan</w:t>
      </w:r>
    </w:p>
    <w:p w14:paraId="738F59CB" w14:textId="0D6CDB1D" w:rsidR="001A4B0E" w:rsidRPr="001A4B0E" w:rsidRDefault="001A4B0E" w:rsidP="001A4B0E">
      <w:pPr>
        <w:spacing w:after="0" w:line="36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Dalam penelitian ini disimpulkan ada </w:t>
      </w:r>
      <w:r w:rsidRPr="00566236">
        <w:rPr>
          <w:rFonts w:ascii="Times New Roman" w:hAnsi="Times New Roman" w:cs="Times New Roman"/>
        </w:rPr>
        <w:t xml:space="preserve">3 faktor dengan frekuensi </w:t>
      </w:r>
      <w:r w:rsidR="00566236" w:rsidRPr="00566236">
        <w:rPr>
          <w:rFonts w:ascii="Times New Roman" w:hAnsi="Times New Roman" w:cs="Times New Roman"/>
        </w:rPr>
        <w:t>faktor yang berhubungan dengan lama menyusui berdasarkan faktor predisposisi</w:t>
      </w:r>
      <w:r w:rsidR="00566236" w:rsidRPr="00566236">
        <w:rPr>
          <w:rFonts w:ascii="Times New Roman" w:hAnsi="Times New Roman" w:cs="Times New Roman"/>
          <w:i/>
          <w:iCs/>
          <w:lang w:val="id-ID"/>
        </w:rPr>
        <w:t xml:space="preserve"> (predisposing factor)</w:t>
      </w:r>
      <w:r w:rsidR="00566236" w:rsidRPr="00566236">
        <w:rPr>
          <w:rFonts w:ascii="Times New Roman" w:hAnsi="Times New Roman" w:cs="Times New Roman"/>
        </w:rPr>
        <w:t xml:space="preserve"> tertinggi yaitu pada pengetahuan ibu baik, produksi ASI ibu yang lanca</w:t>
      </w:r>
      <w:r>
        <w:rPr>
          <w:rFonts w:ascii="Times New Roman" w:hAnsi="Times New Roman" w:cs="Times New Roman"/>
        </w:rPr>
        <w:t>r, dan ibu yang tidak bekerja. B</w:t>
      </w:r>
      <w:r w:rsidR="00566236" w:rsidRPr="00566236">
        <w:rPr>
          <w:rFonts w:ascii="Times New Roman" w:hAnsi="Times New Roman" w:cs="Times New Roman"/>
        </w:rPr>
        <w:t xml:space="preserve">erdasarkan faktor pemungkin </w:t>
      </w:r>
      <w:r w:rsidR="00566236" w:rsidRPr="00566236">
        <w:rPr>
          <w:rFonts w:ascii="Times New Roman" w:hAnsi="Times New Roman" w:cs="Times New Roman"/>
          <w:i/>
          <w:iCs/>
          <w:lang w:val="id-ID"/>
        </w:rPr>
        <w:t xml:space="preserve">(enabling factor) </w:t>
      </w:r>
      <w:r w:rsidR="00566236" w:rsidRPr="00566236">
        <w:rPr>
          <w:rFonts w:ascii="Times New Roman" w:hAnsi="Times New Roman" w:cs="Times New Roman"/>
        </w:rPr>
        <w:t>didapatkan 3 faktor dengan frekuensi tertinggi</w:t>
      </w:r>
      <w:r>
        <w:rPr>
          <w:rFonts w:ascii="Times New Roman" w:hAnsi="Times New Roman" w:cs="Times New Roman"/>
        </w:rPr>
        <w:t xml:space="preserve"> yang </w:t>
      </w:r>
      <w:r w:rsidRPr="00566236">
        <w:rPr>
          <w:rFonts w:ascii="Times New Roman" w:hAnsi="Times New Roman" w:cs="Times New Roman"/>
        </w:rPr>
        <w:t>yang berhubungan dengan lama menyusui</w:t>
      </w:r>
      <w:r w:rsidR="00566236" w:rsidRPr="00566236">
        <w:rPr>
          <w:rFonts w:ascii="Times New Roman" w:hAnsi="Times New Roman" w:cs="Times New Roman"/>
        </w:rPr>
        <w:t xml:space="preserve"> yaitu berat lahir anak yang normal</w:t>
      </w:r>
      <w:r w:rsidR="00566236" w:rsidRPr="00566236">
        <w:rPr>
          <w:rFonts w:ascii="Times New Roman" w:hAnsi="Times New Roman" w:cs="Times New Roman"/>
          <w:lang w:val="id-ID"/>
        </w:rPr>
        <w:t>,</w:t>
      </w:r>
      <w:r w:rsidR="00566236" w:rsidRPr="00566236">
        <w:rPr>
          <w:rFonts w:ascii="Times New Roman" w:hAnsi="Times New Roman" w:cs="Times New Roman"/>
        </w:rPr>
        <w:t xml:space="preserve"> jenis persalinan normal</w:t>
      </w:r>
      <w:r w:rsidR="00566236" w:rsidRPr="00566236">
        <w:rPr>
          <w:rFonts w:ascii="Times New Roman" w:hAnsi="Times New Roman" w:cs="Times New Roman"/>
          <w:lang w:val="id-ID"/>
        </w:rPr>
        <w:t>,</w:t>
      </w:r>
      <w:r w:rsidR="00566236" w:rsidRPr="00566236">
        <w:rPr>
          <w:rFonts w:ascii="Times New Roman" w:hAnsi="Times New Roman" w:cs="Times New Roman"/>
        </w:rPr>
        <w:t xml:space="preserve"> dan tidak mendapat psomosi susu formula.</w:t>
      </w:r>
      <w:r>
        <w:rPr>
          <w:rFonts w:ascii="Times New Roman" w:hAnsi="Times New Roman" w:cs="Times New Roman"/>
          <w:b/>
        </w:rPr>
        <w:t xml:space="preserve"> </w:t>
      </w:r>
      <w:r w:rsidRPr="001A4B0E">
        <w:rPr>
          <w:rFonts w:ascii="Times New Roman" w:hAnsi="Times New Roman" w:cs="Times New Roman"/>
        </w:rPr>
        <w:t>Sedangkan</w:t>
      </w:r>
      <w:r>
        <w:rPr>
          <w:rFonts w:ascii="Times New Roman" w:hAnsi="Times New Roman" w:cs="Times New Roman"/>
        </w:rPr>
        <w:t xml:space="preserve"> terdapat </w:t>
      </w:r>
      <w:proofErr w:type="gramStart"/>
      <w:r>
        <w:rPr>
          <w:rFonts w:ascii="Times New Roman" w:hAnsi="Times New Roman" w:cs="Times New Roman"/>
        </w:rPr>
        <w:t>1</w:t>
      </w:r>
      <w:proofErr w:type="gramEnd"/>
      <w:r>
        <w:rPr>
          <w:rFonts w:ascii="Times New Roman" w:hAnsi="Times New Roman" w:cs="Times New Roman"/>
          <w:b/>
        </w:rPr>
        <w:t xml:space="preserve"> </w:t>
      </w:r>
      <w:r w:rsidR="00566236" w:rsidRPr="00566236">
        <w:rPr>
          <w:rFonts w:ascii="Times New Roman" w:hAnsi="Times New Roman" w:cs="Times New Roman"/>
        </w:rPr>
        <w:t xml:space="preserve">faktor </w:t>
      </w:r>
      <w:r>
        <w:rPr>
          <w:rFonts w:ascii="Times New Roman" w:hAnsi="Times New Roman" w:cs="Times New Roman"/>
        </w:rPr>
        <w:t>d</w:t>
      </w:r>
      <w:r w:rsidRPr="00566236">
        <w:rPr>
          <w:rFonts w:ascii="Times New Roman" w:hAnsi="Times New Roman" w:cs="Times New Roman"/>
        </w:rPr>
        <w:t>engan frekuensi tertinggi</w:t>
      </w:r>
      <w:r>
        <w:rPr>
          <w:rFonts w:ascii="Times New Roman" w:hAnsi="Times New Roman" w:cs="Times New Roman"/>
        </w:rPr>
        <w:t xml:space="preserve"> </w:t>
      </w:r>
      <w:r w:rsidR="00566236" w:rsidRPr="00566236">
        <w:rPr>
          <w:rFonts w:ascii="Times New Roman" w:hAnsi="Times New Roman" w:cs="Times New Roman"/>
        </w:rPr>
        <w:t>yang berhubungan dengan lama menyusui berdasarkan faktor pendorong</w:t>
      </w:r>
      <w:r w:rsidR="00566236" w:rsidRPr="00566236">
        <w:rPr>
          <w:rFonts w:ascii="Times New Roman" w:hAnsi="Times New Roman" w:cs="Times New Roman"/>
          <w:lang w:val="id-ID"/>
        </w:rPr>
        <w:t xml:space="preserve"> </w:t>
      </w:r>
      <w:r w:rsidR="00566236" w:rsidRPr="00566236">
        <w:rPr>
          <w:rFonts w:ascii="Times New Roman" w:hAnsi="Times New Roman" w:cs="Times New Roman"/>
          <w:i/>
          <w:iCs/>
          <w:lang w:val="id-ID"/>
        </w:rPr>
        <w:t>(reinforcing factor)</w:t>
      </w:r>
      <w:r w:rsidR="00566236" w:rsidRPr="00566236">
        <w:rPr>
          <w:rFonts w:ascii="Times New Roman" w:hAnsi="Times New Roman" w:cs="Times New Roman"/>
        </w:rPr>
        <w:t xml:space="preserve"> yaitu dukungan keluarga, dimana ibu </w:t>
      </w:r>
      <w:r>
        <w:rPr>
          <w:rFonts w:ascii="Times New Roman" w:hAnsi="Times New Roman" w:cs="Times New Roman"/>
        </w:rPr>
        <w:t>yang mendapat dukungan keluarga</w:t>
      </w:r>
    </w:p>
    <w:p w14:paraId="1A65B7B1" w14:textId="77777777" w:rsidR="001A4B0E" w:rsidRDefault="001A4B0E" w:rsidP="00566236">
      <w:pPr>
        <w:numPr>
          <w:ilvl w:val="0"/>
          <w:numId w:val="17"/>
        </w:numPr>
        <w:spacing w:after="0" w:line="360" w:lineRule="auto"/>
        <w:ind w:left="284" w:hanging="284"/>
        <w:jc w:val="both"/>
        <w:rPr>
          <w:rFonts w:ascii="Times New Roman" w:hAnsi="Times New Roman" w:cs="Times New Roman"/>
        </w:rPr>
        <w:sectPr w:rsidR="001A4B0E" w:rsidSect="001A4B0E">
          <w:type w:val="continuous"/>
          <w:pgSz w:w="11906" w:h="16838" w:code="9"/>
          <w:pgMar w:top="1440" w:right="1440" w:bottom="1440" w:left="1440" w:header="720" w:footer="720" w:gutter="0"/>
          <w:cols w:num="2" w:space="720"/>
          <w:docGrid w:linePitch="360"/>
        </w:sectPr>
      </w:pPr>
    </w:p>
    <w:p w14:paraId="3668B10E" w14:textId="77777777" w:rsidR="00DC0B1C" w:rsidRPr="002E7478" w:rsidRDefault="00DC0B1C" w:rsidP="009B014B">
      <w:pPr>
        <w:spacing w:after="0" w:line="360" w:lineRule="auto"/>
        <w:jc w:val="both"/>
        <w:rPr>
          <w:rFonts w:ascii="Times New Roman" w:hAnsi="Times New Roman" w:cs="Times New Roman"/>
        </w:rPr>
      </w:pPr>
    </w:p>
    <w:p w14:paraId="4D66EF94" w14:textId="4DDA25B4" w:rsidR="00102FDC" w:rsidRPr="00F6048F" w:rsidRDefault="00D417CB" w:rsidP="00F6048F">
      <w:pPr>
        <w:spacing w:after="0" w:line="360" w:lineRule="auto"/>
        <w:jc w:val="both"/>
        <w:rPr>
          <w:rFonts w:ascii="Times New Roman" w:hAnsi="Times New Roman" w:cs="Times New Roman"/>
          <w:b/>
        </w:rPr>
      </w:pPr>
      <w:r>
        <w:rPr>
          <w:rFonts w:ascii="Times New Roman" w:hAnsi="Times New Roman" w:cs="Times New Roman"/>
          <w:b/>
        </w:rPr>
        <w:t>Referensi</w:t>
      </w:r>
    </w:p>
    <w:p w14:paraId="61BB173E" w14:textId="77777777" w:rsidR="001A4B0E" w:rsidRDefault="001A4B0E" w:rsidP="001A4B0E">
      <w:pPr>
        <w:pStyle w:val="Bibliography"/>
        <w:numPr>
          <w:ilvl w:val="0"/>
          <w:numId w:val="18"/>
        </w:numPr>
        <w:spacing w:after="0" w:line="240" w:lineRule="auto"/>
        <w:ind w:left="426" w:hanging="426"/>
        <w:jc w:val="both"/>
        <w:rPr>
          <w:rFonts w:asciiTheme="majorBidi" w:hAnsiTheme="majorBidi" w:cstheme="majorBidi"/>
          <w:noProof/>
        </w:rPr>
        <w:sectPr w:rsidR="001A4B0E" w:rsidSect="001A4B0E">
          <w:type w:val="continuous"/>
          <w:pgSz w:w="11906" w:h="16838" w:code="9"/>
          <w:pgMar w:top="1440" w:right="1440" w:bottom="1440" w:left="1440" w:header="720" w:footer="720" w:gutter="0"/>
          <w:cols w:space="720"/>
          <w:docGrid w:linePitch="360"/>
        </w:sectPr>
      </w:pPr>
    </w:p>
    <w:p w14:paraId="0B74785A" w14:textId="75AF50C9" w:rsidR="001A4B0E" w:rsidRPr="004D56D6" w:rsidRDefault="001A4B0E" w:rsidP="001A4B0E">
      <w:pPr>
        <w:pStyle w:val="Bibliography"/>
        <w:numPr>
          <w:ilvl w:val="0"/>
          <w:numId w:val="18"/>
        </w:numPr>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Hamzah, D. F. (2018). Pengaruh Pemberian ASI Eksklusif Terhadap Berat Badan Bayi Usia 4-6 Bulan Di Wilayah Kerja Puskesmas Langsa Kota. </w:t>
      </w:r>
      <w:r w:rsidRPr="004D56D6">
        <w:rPr>
          <w:rFonts w:asciiTheme="majorBidi" w:hAnsiTheme="majorBidi" w:cstheme="majorBidi"/>
          <w:i/>
          <w:iCs/>
          <w:noProof/>
        </w:rPr>
        <w:t>Jurnal Jumantik, III</w:t>
      </w:r>
      <w:r w:rsidRPr="004D56D6">
        <w:rPr>
          <w:rFonts w:asciiTheme="majorBidi" w:hAnsiTheme="majorBidi" w:cstheme="majorBidi"/>
          <w:noProof/>
        </w:rPr>
        <w:t>(2), 8-15.</w:t>
      </w:r>
    </w:p>
    <w:p w14:paraId="0E39CB19" w14:textId="77777777" w:rsidR="001A4B0E" w:rsidRPr="00B91C60"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B91C60">
        <w:rPr>
          <w:rFonts w:asciiTheme="majorBidi" w:hAnsiTheme="majorBidi" w:cstheme="majorBidi"/>
          <w:noProof/>
        </w:rPr>
        <w:t xml:space="preserve">Bardanzellu, F. </w:t>
      </w:r>
      <w:r w:rsidRPr="00B91C60">
        <w:rPr>
          <w:rFonts w:asciiTheme="majorBidi" w:hAnsiTheme="majorBidi" w:cstheme="majorBidi"/>
          <w:i/>
          <w:iCs/>
          <w:noProof/>
        </w:rPr>
        <w:t>Et Al.</w:t>
      </w:r>
      <w:r w:rsidRPr="00B91C60">
        <w:rPr>
          <w:rFonts w:asciiTheme="majorBidi" w:hAnsiTheme="majorBidi" w:cstheme="majorBidi"/>
          <w:noProof/>
        </w:rPr>
        <w:t xml:space="preserve"> (2018) ‘Human Breast Milk: Exploring The Linking Ring Among Emerging Components’, </w:t>
      </w:r>
      <w:r w:rsidRPr="00B91C60">
        <w:rPr>
          <w:rFonts w:asciiTheme="majorBidi" w:hAnsiTheme="majorBidi" w:cstheme="majorBidi"/>
          <w:i/>
          <w:iCs/>
          <w:noProof/>
        </w:rPr>
        <w:t>Frontiers In Pediatrics</w:t>
      </w:r>
      <w:r w:rsidRPr="00B91C60">
        <w:rPr>
          <w:rFonts w:asciiTheme="majorBidi" w:hAnsiTheme="majorBidi" w:cstheme="majorBidi"/>
          <w:noProof/>
        </w:rPr>
        <w:t>, 6</w:t>
      </w:r>
      <w:r w:rsidRPr="00B91C60">
        <w:rPr>
          <w:rFonts w:asciiTheme="majorBidi" w:hAnsiTheme="majorBidi" w:cstheme="majorBidi"/>
          <w:noProof/>
          <w:lang w:val="id-ID"/>
        </w:rPr>
        <w:t xml:space="preserve"> </w:t>
      </w:r>
      <w:r w:rsidRPr="00B91C60">
        <w:rPr>
          <w:rFonts w:asciiTheme="majorBidi" w:hAnsiTheme="majorBidi" w:cstheme="majorBidi"/>
          <w:noProof/>
        </w:rPr>
        <w:t>(August). Doi: 10.3389/Fped.2018.00215.</w:t>
      </w:r>
    </w:p>
    <w:p w14:paraId="5A312C9C" w14:textId="77777777" w:rsidR="001A4B0E"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Kemenkes. (2014). </w:t>
      </w:r>
      <w:r w:rsidRPr="004D56D6">
        <w:rPr>
          <w:rFonts w:asciiTheme="majorBidi" w:hAnsiTheme="majorBidi" w:cstheme="majorBidi"/>
          <w:i/>
          <w:iCs/>
          <w:noProof/>
        </w:rPr>
        <w:t>Infodatin: Situasi Dan Analisis ASI Eksklusif.</w:t>
      </w:r>
      <w:r w:rsidRPr="004D56D6">
        <w:rPr>
          <w:rFonts w:asciiTheme="majorBidi" w:hAnsiTheme="majorBidi" w:cstheme="majorBidi"/>
          <w:noProof/>
        </w:rPr>
        <w:t xml:space="preserve"> Jakarta: Kementrian Kesehatan RI.</w:t>
      </w:r>
    </w:p>
    <w:p w14:paraId="2B895528" w14:textId="77777777" w:rsidR="001A4B0E" w:rsidRPr="00B91C60"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B91C60">
        <w:rPr>
          <w:rFonts w:asciiTheme="majorBidi" w:hAnsiTheme="majorBidi" w:cstheme="majorBidi"/>
          <w:noProof/>
        </w:rPr>
        <w:t xml:space="preserve">Veghari, G., Mansourian, A. and Abdollahi, A. (2011) ‘Breastfeeding status and some related factors in Northern Iran’, </w:t>
      </w:r>
      <w:r w:rsidRPr="00B91C60">
        <w:rPr>
          <w:rFonts w:asciiTheme="majorBidi" w:hAnsiTheme="majorBidi" w:cstheme="majorBidi"/>
          <w:i/>
          <w:iCs/>
          <w:noProof/>
        </w:rPr>
        <w:t>Oman Medical Journal</w:t>
      </w:r>
      <w:r w:rsidRPr="00B91C60">
        <w:rPr>
          <w:rFonts w:asciiTheme="majorBidi" w:hAnsiTheme="majorBidi" w:cstheme="majorBidi"/>
          <w:noProof/>
        </w:rPr>
        <w:t>, 26(5), pp. 342–348. doi: 10.5001/omj.2011.84.</w:t>
      </w:r>
    </w:p>
    <w:p w14:paraId="4E94BC5E" w14:textId="77777777" w:rsidR="001A4B0E" w:rsidRPr="004D56D6" w:rsidRDefault="001A4B0E" w:rsidP="001A4B0E">
      <w:pPr>
        <w:pStyle w:val="Bibliography"/>
        <w:numPr>
          <w:ilvl w:val="0"/>
          <w:numId w:val="18"/>
        </w:numPr>
        <w:spacing w:after="0" w:line="240" w:lineRule="auto"/>
        <w:ind w:left="426" w:hanging="426"/>
        <w:jc w:val="both"/>
        <w:rPr>
          <w:rFonts w:asciiTheme="majorBidi" w:eastAsiaTheme="minorEastAsia" w:hAnsiTheme="majorBidi" w:cstheme="majorBidi"/>
        </w:rPr>
      </w:pPr>
      <w:r w:rsidRPr="004D56D6">
        <w:rPr>
          <w:rFonts w:asciiTheme="majorBidi" w:eastAsiaTheme="minorEastAsia" w:hAnsiTheme="majorBidi" w:cstheme="majorBidi"/>
        </w:rPr>
        <w:t>Green L, Kreuter M (2005).Health program planning: An educational and ecolo-gical approach with PowerWeb bind-in card.McGraw-Hill. New York.</w:t>
      </w:r>
    </w:p>
    <w:p w14:paraId="3B0B3E03" w14:textId="77777777" w:rsidR="001A4B0E" w:rsidRPr="00B91C60"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B91C60">
        <w:rPr>
          <w:rFonts w:asciiTheme="majorBidi" w:hAnsiTheme="majorBidi" w:cstheme="majorBidi"/>
          <w:noProof/>
        </w:rPr>
        <w:t>World Health Organization (2003) ‘Infant and Young Child Feeding A tool for assessing national practices ’, p. 158.</w:t>
      </w:r>
    </w:p>
    <w:p w14:paraId="3956C717" w14:textId="77777777" w:rsidR="001A4B0E" w:rsidRPr="00B91C60"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B91C60">
        <w:rPr>
          <w:rFonts w:asciiTheme="majorBidi" w:hAnsiTheme="majorBidi" w:cstheme="majorBidi"/>
          <w:noProof/>
        </w:rPr>
        <w:t xml:space="preserve">Riche (2018) ‘Indonesian Journal Of Human Nutrition’, </w:t>
      </w:r>
      <w:r w:rsidRPr="00B91C60">
        <w:rPr>
          <w:rFonts w:asciiTheme="majorBidi" w:hAnsiTheme="majorBidi" w:cstheme="majorBidi"/>
          <w:i/>
          <w:iCs/>
          <w:noProof/>
        </w:rPr>
        <w:t>Indonesian Journal Of Human Nutrition</w:t>
      </w:r>
      <w:r w:rsidRPr="00B91C60">
        <w:rPr>
          <w:rFonts w:asciiTheme="majorBidi" w:hAnsiTheme="majorBidi" w:cstheme="majorBidi"/>
          <w:noProof/>
        </w:rPr>
        <w:t>, 1(1), Pp. 14–22. Doi: 10.21776/Ub.Ijhn.2016.003.Suplemen.5.</w:t>
      </w:r>
    </w:p>
    <w:p w14:paraId="51209A91" w14:textId="77777777" w:rsidR="001A4B0E" w:rsidRPr="004D56D6" w:rsidRDefault="001A4B0E" w:rsidP="001A4B0E">
      <w:pPr>
        <w:pStyle w:val="Bibliography"/>
        <w:numPr>
          <w:ilvl w:val="0"/>
          <w:numId w:val="18"/>
        </w:numPr>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Kementrian Kesehatan RI. (2018). </w:t>
      </w:r>
      <w:r w:rsidRPr="004D56D6">
        <w:rPr>
          <w:rFonts w:asciiTheme="majorBidi" w:hAnsiTheme="majorBidi" w:cstheme="majorBidi"/>
          <w:i/>
          <w:iCs/>
          <w:noProof/>
        </w:rPr>
        <w:t>Hasil Utama Riskesdas.</w:t>
      </w:r>
      <w:r w:rsidRPr="004D56D6">
        <w:rPr>
          <w:rFonts w:asciiTheme="majorBidi" w:hAnsiTheme="majorBidi" w:cstheme="majorBidi"/>
          <w:noProof/>
        </w:rPr>
        <w:t xml:space="preserve"> Jakarta: Kementrian Kesehatan RI.</w:t>
      </w:r>
    </w:p>
    <w:p w14:paraId="6AD68504" w14:textId="77777777" w:rsidR="001A4B0E" w:rsidRPr="004D56D6" w:rsidRDefault="001A4B0E" w:rsidP="001A4B0E">
      <w:pPr>
        <w:pStyle w:val="Bibliography"/>
        <w:numPr>
          <w:ilvl w:val="0"/>
          <w:numId w:val="18"/>
        </w:numPr>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Astridya, P. (2017, Juni). Analisis Pola Dan Faktor Lama Pemberian Air Susu Ibu (ASI) Tahun 2013. </w:t>
      </w:r>
      <w:r w:rsidRPr="004D56D6">
        <w:rPr>
          <w:rFonts w:asciiTheme="majorBidi" w:hAnsiTheme="majorBidi" w:cstheme="majorBidi"/>
          <w:i/>
          <w:iCs/>
          <w:noProof/>
        </w:rPr>
        <w:t>Jurnal Ekologi Kesehatan, XIV</w:t>
      </w:r>
      <w:r w:rsidRPr="004D56D6">
        <w:rPr>
          <w:rFonts w:asciiTheme="majorBidi" w:hAnsiTheme="majorBidi" w:cstheme="majorBidi"/>
          <w:noProof/>
        </w:rPr>
        <w:t>(2), 157-170.</w:t>
      </w:r>
    </w:p>
    <w:p w14:paraId="42B9CA36" w14:textId="77777777" w:rsidR="001A4B0E" w:rsidRPr="00B91C60"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B91C60">
        <w:rPr>
          <w:rFonts w:asciiTheme="majorBidi" w:hAnsiTheme="majorBidi" w:cstheme="majorBidi"/>
          <w:lang w:val="id-ID"/>
        </w:rPr>
        <w:t xml:space="preserve">Nurmawati, I. </w:t>
      </w:r>
      <w:r w:rsidRPr="00B91C60">
        <w:rPr>
          <w:rFonts w:asciiTheme="majorBidi" w:hAnsiTheme="majorBidi" w:cstheme="majorBidi"/>
          <w:i/>
          <w:iCs/>
          <w:lang w:val="id-ID"/>
        </w:rPr>
        <w:t>et al.</w:t>
      </w:r>
      <w:r w:rsidRPr="00B91C60">
        <w:rPr>
          <w:rFonts w:asciiTheme="majorBidi" w:hAnsiTheme="majorBidi" w:cstheme="majorBidi"/>
          <w:lang w:val="id-ID"/>
        </w:rPr>
        <w:t xml:space="preserve"> (2015) </w:t>
      </w:r>
      <w:r w:rsidRPr="00B91C60">
        <w:rPr>
          <w:rFonts w:asciiTheme="majorBidi" w:hAnsiTheme="majorBidi" w:cstheme="majorBidi"/>
          <w:iCs/>
          <w:lang w:val="id-ID"/>
        </w:rPr>
        <w:t>Faktor Determinan Pemberian Susu Formula pada Bayi Usia 0-6 Bulan (Studi Pada Ibu Bayi Usia 7-12 Bulan di Wilayah Puskesmas Kabupaten Demak) Determinant Factors of Formula Milk Feeding to Infant of 0-6 months (A Study to the Mothers of the Infants of 7-12 months in the Area of Public Health Centers in Demak Regency)</w:t>
      </w:r>
    </w:p>
    <w:p w14:paraId="6C8F58D9" w14:textId="77777777" w:rsidR="001A4B0E" w:rsidRPr="00C00566"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C00566">
        <w:rPr>
          <w:rFonts w:asciiTheme="majorBidi" w:hAnsiTheme="majorBidi" w:cstheme="majorBidi"/>
          <w:noProof/>
        </w:rPr>
        <w:t xml:space="preserve">Rahmawati, A. And Prayogi, B. (2017) ‘Analisis Faktor Yang Mempengaruhi Produksi Air Susu Ibu (Asi) Pada Ibu Menyusui Yang Bekerja (Analysis Of Factors Affecting Breastmilk Production On Breastfeeding Working Mothers)’, </w:t>
      </w:r>
      <w:r w:rsidRPr="00C00566">
        <w:rPr>
          <w:rFonts w:asciiTheme="majorBidi" w:hAnsiTheme="majorBidi" w:cstheme="majorBidi"/>
          <w:i/>
          <w:iCs/>
          <w:noProof/>
        </w:rPr>
        <w:t>Jurnal Ners Dan Kebidanan</w:t>
      </w:r>
      <w:r w:rsidRPr="00C00566">
        <w:rPr>
          <w:rFonts w:asciiTheme="majorBidi" w:hAnsiTheme="majorBidi" w:cstheme="majorBidi"/>
          <w:noProof/>
        </w:rPr>
        <w:t>, 4(2), Pp. 134–140. Doi: 10.26699/Jnk.V4i2.ART.P134-140.</w:t>
      </w:r>
    </w:p>
    <w:p w14:paraId="525077DD" w14:textId="77777777" w:rsidR="001A4B0E" w:rsidRPr="00C00566"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C00566">
        <w:rPr>
          <w:rFonts w:asciiTheme="majorBidi" w:hAnsiTheme="majorBidi" w:cstheme="majorBidi"/>
          <w:noProof/>
        </w:rPr>
        <w:t xml:space="preserve">Levinienė, G. </w:t>
      </w:r>
      <w:r w:rsidRPr="00C00566">
        <w:rPr>
          <w:rFonts w:asciiTheme="majorBidi" w:hAnsiTheme="majorBidi" w:cstheme="majorBidi"/>
          <w:i/>
          <w:iCs/>
          <w:noProof/>
        </w:rPr>
        <w:t>Et Al.</w:t>
      </w:r>
      <w:r w:rsidRPr="00C00566">
        <w:rPr>
          <w:rFonts w:asciiTheme="majorBidi" w:hAnsiTheme="majorBidi" w:cstheme="majorBidi"/>
          <w:noProof/>
        </w:rPr>
        <w:t xml:space="preserve"> (2013) ‘Associated Factor with Breastfeeding Duration'.  </w:t>
      </w:r>
      <w:r w:rsidRPr="00C00566">
        <w:rPr>
          <w:rFonts w:asciiTheme="majorBidi" w:hAnsiTheme="majorBidi" w:cstheme="majorBidi"/>
          <w:i/>
          <w:noProof/>
        </w:rPr>
        <w:t>Public Health</w:t>
      </w:r>
      <w:r w:rsidRPr="00C00566">
        <w:rPr>
          <w:rFonts w:asciiTheme="majorBidi" w:hAnsiTheme="majorBidi" w:cstheme="majorBidi"/>
          <w:noProof/>
        </w:rPr>
        <w:t>, 49(9), Pp. 415–421.</w:t>
      </w:r>
    </w:p>
    <w:p w14:paraId="74133D03" w14:textId="77777777" w:rsidR="001A4B0E"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Soares, D. </w:t>
      </w:r>
      <w:r w:rsidRPr="004D56D6">
        <w:rPr>
          <w:rFonts w:asciiTheme="majorBidi" w:hAnsiTheme="majorBidi" w:cstheme="majorBidi"/>
          <w:i/>
          <w:iCs/>
          <w:noProof/>
        </w:rPr>
        <w:t>Et Al.</w:t>
      </w:r>
      <w:r w:rsidRPr="004D56D6">
        <w:rPr>
          <w:rFonts w:asciiTheme="majorBidi" w:hAnsiTheme="majorBidi" w:cstheme="majorBidi"/>
          <w:noProof/>
        </w:rPr>
        <w:t xml:space="preserve"> (2017) ‘Breastfeeding Duration And Associated Factors Between 1960 And 2000, </w:t>
      </w:r>
      <w:r w:rsidRPr="004D56D6">
        <w:rPr>
          <w:rFonts w:asciiTheme="majorBidi" w:hAnsiTheme="majorBidi" w:cstheme="majorBidi"/>
          <w:i/>
          <w:iCs/>
          <w:noProof/>
        </w:rPr>
        <w:t>Jornal De Pediatria</w:t>
      </w:r>
      <w:r w:rsidRPr="004D56D6">
        <w:rPr>
          <w:rFonts w:asciiTheme="majorBidi" w:hAnsiTheme="majorBidi" w:cstheme="majorBidi"/>
          <w:noProof/>
        </w:rPr>
        <w:t>. Sociedade Brasileira De Pediatria, 93(2), Pp. 130–135. Doi: 10.1016/J.Jped.2016.05.005.</w:t>
      </w:r>
    </w:p>
    <w:p w14:paraId="2118933A" w14:textId="77777777" w:rsidR="001A4B0E" w:rsidRPr="00C00566"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lang w:val="id-ID"/>
        </w:rPr>
      </w:pPr>
      <w:r w:rsidRPr="00C00566">
        <w:rPr>
          <w:rFonts w:asciiTheme="majorBidi" w:hAnsiTheme="majorBidi" w:cstheme="majorBidi"/>
          <w:noProof/>
          <w:lang w:val="id-ID"/>
        </w:rPr>
        <w:t xml:space="preserve">Warsini, Aminingsih, S. and Fahrunnisa, R. A. (2015) ‘Hubungan antara Jenis Persalinan dengan Keberhasilan ASI Eksklusif di Kecamatan Baki Kabupaten Sukoharjo’, </w:t>
      </w:r>
      <w:r w:rsidRPr="00C00566">
        <w:rPr>
          <w:rFonts w:asciiTheme="majorBidi" w:hAnsiTheme="majorBidi" w:cstheme="majorBidi"/>
          <w:i/>
          <w:iCs/>
          <w:noProof/>
          <w:lang w:val="id-ID"/>
        </w:rPr>
        <w:t>Kosala</w:t>
      </w:r>
      <w:r w:rsidRPr="00C00566">
        <w:rPr>
          <w:rFonts w:asciiTheme="majorBidi" w:hAnsiTheme="majorBidi" w:cstheme="majorBidi"/>
          <w:noProof/>
          <w:lang w:val="id-ID"/>
        </w:rPr>
        <w:t>, 3(2), pp. 8–32. doi: 10.1007/s13398-014-0173-7.2.</w:t>
      </w:r>
    </w:p>
    <w:p w14:paraId="46D4EAB7" w14:textId="77777777" w:rsidR="001A4B0E" w:rsidRPr="00C00566"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C00566">
        <w:rPr>
          <w:rFonts w:asciiTheme="majorBidi" w:hAnsiTheme="majorBidi" w:cstheme="majorBidi"/>
          <w:noProof/>
          <w:lang w:val="id-ID"/>
        </w:rPr>
        <w:t xml:space="preserve">Dewi, A. S., Gustiwarni, A. Y. U. and Wahyuni, R. S. R. I. (2019) ‘Susu formula terhadap pemberian asi eksklusif pada ibu menyusui diwilayah kerja puskesmas harpan raya kota pekanbaru’, </w:t>
      </w:r>
      <w:r w:rsidRPr="00C00566">
        <w:rPr>
          <w:rFonts w:asciiTheme="majorBidi" w:hAnsiTheme="majorBidi" w:cstheme="majorBidi"/>
          <w:i/>
          <w:iCs/>
          <w:noProof/>
          <w:lang w:val="id-ID"/>
        </w:rPr>
        <w:t>Jurnal Photon</w:t>
      </w:r>
      <w:r w:rsidRPr="00C00566">
        <w:rPr>
          <w:rFonts w:asciiTheme="majorBidi" w:hAnsiTheme="majorBidi" w:cstheme="majorBidi"/>
          <w:noProof/>
          <w:lang w:val="id-ID"/>
        </w:rPr>
        <w:t>, 9(2), pp. 65–74.</w:t>
      </w:r>
    </w:p>
    <w:p w14:paraId="713D55BB" w14:textId="77777777" w:rsidR="001A4B0E" w:rsidRDefault="001A4B0E" w:rsidP="001A4B0E">
      <w:pPr>
        <w:pStyle w:val="ListParagraph"/>
        <w:widowControl w:val="0"/>
        <w:numPr>
          <w:ilvl w:val="0"/>
          <w:numId w:val="18"/>
        </w:numPr>
        <w:autoSpaceDE w:val="0"/>
        <w:autoSpaceDN w:val="0"/>
        <w:adjustRightInd w:val="0"/>
        <w:spacing w:after="0" w:line="240" w:lineRule="auto"/>
        <w:ind w:left="426" w:hanging="426"/>
        <w:jc w:val="both"/>
        <w:rPr>
          <w:rFonts w:asciiTheme="majorBidi" w:hAnsiTheme="majorBidi" w:cstheme="majorBidi"/>
          <w:noProof/>
        </w:rPr>
      </w:pPr>
      <w:r w:rsidRPr="004D56D6">
        <w:rPr>
          <w:rFonts w:asciiTheme="majorBidi" w:hAnsiTheme="majorBidi" w:cstheme="majorBidi"/>
          <w:noProof/>
        </w:rPr>
        <w:t xml:space="preserve">Suharti Mamangkey, S. R. (2018). Hubungan Dukungan Keluarga Dengan Pemberian ASI Eksklusif Pada Bayi Di Puskesmas Ranotana Weru. </w:t>
      </w:r>
      <w:r w:rsidRPr="004D56D6">
        <w:rPr>
          <w:rFonts w:asciiTheme="majorBidi" w:hAnsiTheme="majorBidi" w:cstheme="majorBidi"/>
          <w:i/>
          <w:iCs/>
          <w:noProof/>
        </w:rPr>
        <w:t>Journal Keperawatan, 6</w:t>
      </w:r>
      <w:r w:rsidRPr="004D56D6">
        <w:rPr>
          <w:rFonts w:asciiTheme="majorBidi" w:hAnsiTheme="majorBidi" w:cstheme="majorBidi"/>
          <w:noProof/>
        </w:rPr>
        <w:t>(1), 1-6</w:t>
      </w:r>
    </w:p>
    <w:p w14:paraId="442F387C" w14:textId="77777777" w:rsidR="001A4B0E" w:rsidRDefault="001A4B0E" w:rsidP="001A4B0E">
      <w:pPr>
        <w:pStyle w:val="Bibliography"/>
        <w:numPr>
          <w:ilvl w:val="0"/>
          <w:numId w:val="18"/>
        </w:numPr>
        <w:spacing w:after="0" w:line="240" w:lineRule="auto"/>
        <w:ind w:left="426" w:hanging="426"/>
        <w:jc w:val="both"/>
        <w:rPr>
          <w:rFonts w:asciiTheme="majorBidi" w:hAnsiTheme="majorBidi" w:cstheme="majorBidi"/>
          <w:noProof/>
        </w:rPr>
        <w:sectPr w:rsidR="001A4B0E" w:rsidSect="001A4B0E">
          <w:type w:val="continuous"/>
          <w:pgSz w:w="11906" w:h="16838" w:code="9"/>
          <w:pgMar w:top="1440" w:right="1440" w:bottom="1440" w:left="1440" w:header="720" w:footer="720" w:gutter="0"/>
          <w:cols w:num="2" w:space="720"/>
          <w:docGrid w:linePitch="360"/>
        </w:sectPr>
      </w:pPr>
      <w:r w:rsidRPr="004D56D6">
        <w:rPr>
          <w:rFonts w:asciiTheme="majorBidi" w:hAnsiTheme="majorBidi" w:cstheme="majorBidi"/>
          <w:noProof/>
        </w:rPr>
        <w:t xml:space="preserve">Sarina, A. D. (2017). Faktor-Faktor Yang Berhubungan Dengan Lama Pemberian ASI Eksklusif Pada Bayi (0-6 Bulan) Di Wilayah Kerja Puskesmas Mokoau Kota Kendari. </w:t>
      </w:r>
      <w:r w:rsidRPr="004D56D6">
        <w:rPr>
          <w:rFonts w:asciiTheme="majorBidi" w:hAnsiTheme="majorBidi" w:cstheme="majorBidi"/>
          <w:i/>
          <w:iCs/>
          <w:noProof/>
        </w:rPr>
        <w:t>Jurnal Ampibi, 2</w:t>
      </w:r>
      <w:r w:rsidRPr="004D56D6">
        <w:rPr>
          <w:rFonts w:asciiTheme="majorBidi" w:hAnsiTheme="majorBidi" w:cstheme="majorBidi"/>
          <w:noProof/>
        </w:rPr>
        <w:t>(1), 11-20</w:t>
      </w:r>
    </w:p>
    <w:p w14:paraId="590ECC4F" w14:textId="2E02C446" w:rsidR="001A4B0E" w:rsidRPr="004D56D6" w:rsidRDefault="001A4B0E" w:rsidP="001A4B0E">
      <w:pPr>
        <w:pStyle w:val="Bibliography"/>
        <w:spacing w:after="0" w:line="240" w:lineRule="auto"/>
        <w:ind w:left="426"/>
        <w:jc w:val="both"/>
        <w:rPr>
          <w:rFonts w:asciiTheme="majorBidi" w:hAnsiTheme="majorBidi" w:cstheme="majorBidi"/>
          <w:noProof/>
        </w:rPr>
      </w:pPr>
    </w:p>
    <w:p w14:paraId="1E57171F" w14:textId="77777777" w:rsidR="00EC3F43" w:rsidRPr="00194DF0" w:rsidRDefault="00EC3F43" w:rsidP="001A26DD">
      <w:pPr>
        <w:spacing w:line="360" w:lineRule="auto"/>
        <w:ind w:left="426" w:hanging="426"/>
        <w:jc w:val="both"/>
        <w:rPr>
          <w:rFonts w:ascii="Times New Roman" w:hAnsi="Times New Roman" w:cs="Times New Roman"/>
        </w:rPr>
      </w:pPr>
    </w:p>
    <w:sectPr w:rsidR="00EC3F43" w:rsidRPr="00194DF0" w:rsidSect="001A4B0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C8654" w14:textId="77777777" w:rsidR="00D660FD" w:rsidRDefault="00D660FD" w:rsidP="00ED538B">
      <w:pPr>
        <w:spacing w:after="0" w:line="240" w:lineRule="auto"/>
      </w:pPr>
      <w:r>
        <w:separator/>
      </w:r>
    </w:p>
  </w:endnote>
  <w:endnote w:type="continuationSeparator" w:id="0">
    <w:p w14:paraId="54E2AC77" w14:textId="77777777" w:rsidR="00D660FD" w:rsidRDefault="00D660FD" w:rsidP="00ED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05594666"/>
      <w:docPartObj>
        <w:docPartGallery w:val="Page Numbers (Bottom of Page)"/>
        <w:docPartUnique/>
      </w:docPartObj>
    </w:sdtPr>
    <w:sdtEndPr>
      <w:rPr>
        <w:rStyle w:val="PageNumber"/>
      </w:rPr>
    </w:sdtEndPr>
    <w:sdtContent>
      <w:p w14:paraId="6FCF2313" w14:textId="77777777" w:rsidR="00D1234F" w:rsidRPr="00396002" w:rsidRDefault="00D1234F" w:rsidP="00ED538B">
        <w:pPr>
          <w:pStyle w:val="Footer"/>
          <w:framePr w:wrap="none" w:vAnchor="text" w:hAnchor="margin" w:y="1"/>
          <w:rPr>
            <w:rStyle w:val="PageNumber"/>
            <w:rFonts w:ascii="Times New Roman" w:hAnsi="Times New Roman" w:cs="Times New Roman"/>
          </w:rPr>
        </w:pPr>
        <w:r w:rsidRPr="00396002">
          <w:rPr>
            <w:rStyle w:val="PageNumber"/>
            <w:rFonts w:ascii="Times New Roman" w:hAnsi="Times New Roman" w:cs="Times New Roman"/>
          </w:rPr>
          <w:fldChar w:fldCharType="begin"/>
        </w:r>
        <w:r w:rsidRPr="00396002">
          <w:rPr>
            <w:rStyle w:val="PageNumber"/>
            <w:rFonts w:ascii="Times New Roman" w:hAnsi="Times New Roman" w:cs="Times New Roman"/>
          </w:rPr>
          <w:instrText xml:space="preserve"> PAGE </w:instrText>
        </w:r>
        <w:r w:rsidRPr="00396002">
          <w:rPr>
            <w:rStyle w:val="PageNumber"/>
            <w:rFonts w:ascii="Times New Roman" w:hAnsi="Times New Roman" w:cs="Times New Roman"/>
          </w:rPr>
          <w:fldChar w:fldCharType="end"/>
        </w:r>
      </w:p>
    </w:sdtContent>
  </w:sdt>
  <w:p w14:paraId="78817E0B" w14:textId="77777777" w:rsidR="00D1234F" w:rsidRPr="00396002" w:rsidRDefault="00D1234F" w:rsidP="00ED538B">
    <w:pPr>
      <w:pStyle w:val="Footer"/>
      <w:ind w:right="360" w:firstLine="36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93102728"/>
      <w:docPartObj>
        <w:docPartGallery w:val="Page Numbers (Bottom of Page)"/>
        <w:docPartUnique/>
      </w:docPartObj>
    </w:sdtPr>
    <w:sdtEndPr>
      <w:rPr>
        <w:rFonts w:asciiTheme="minorHAnsi" w:hAnsiTheme="minorHAnsi" w:cstheme="minorBidi"/>
        <w:noProof/>
      </w:rPr>
    </w:sdtEndPr>
    <w:sdtContent>
      <w:p w14:paraId="48BAEADB" w14:textId="29F09AC1" w:rsidR="00E526FC" w:rsidRDefault="00E526FC" w:rsidP="00396002">
        <w:pPr>
          <w:pStyle w:val="Footer"/>
          <w:tabs>
            <w:tab w:val="clear" w:pos="4680"/>
          </w:tabs>
        </w:pPr>
        <w:r w:rsidRPr="00396002">
          <w:rPr>
            <w:rFonts w:ascii="Times New Roman" w:hAnsi="Times New Roman" w:cs="Times New Roman"/>
          </w:rPr>
          <w:fldChar w:fldCharType="begin"/>
        </w:r>
        <w:r w:rsidRPr="00396002">
          <w:rPr>
            <w:rFonts w:ascii="Times New Roman" w:hAnsi="Times New Roman" w:cs="Times New Roman"/>
          </w:rPr>
          <w:instrText xml:space="preserve"> PAGE   \* MERGEFORMAT </w:instrText>
        </w:r>
        <w:r w:rsidRPr="00396002">
          <w:rPr>
            <w:rFonts w:ascii="Times New Roman" w:hAnsi="Times New Roman" w:cs="Times New Roman"/>
          </w:rPr>
          <w:fldChar w:fldCharType="separate"/>
        </w:r>
        <w:r w:rsidR="00BC29E6">
          <w:rPr>
            <w:rFonts w:ascii="Times New Roman" w:hAnsi="Times New Roman" w:cs="Times New Roman"/>
            <w:noProof/>
          </w:rPr>
          <w:t>43</w:t>
        </w:r>
        <w:r w:rsidRPr="00396002">
          <w:rPr>
            <w:rFonts w:ascii="Times New Roman" w:hAnsi="Times New Roman" w:cs="Times New Roman"/>
            <w:noProof/>
          </w:rPr>
          <w:fldChar w:fldCharType="end"/>
        </w:r>
        <w:r>
          <w:rPr>
            <w:noProof/>
          </w:rPr>
          <w:tab/>
        </w:r>
        <w:hyperlink r:id="rId1" w:history="1">
          <w:r w:rsidRPr="004009E1">
            <w:rPr>
              <w:rStyle w:val="Hyperlink"/>
            </w:rPr>
            <w:t>http://ojs3.unpatti.ac.id/index.php/moluccamed</w:t>
          </w:r>
        </w:hyperlink>
      </w:p>
    </w:sdtContent>
  </w:sdt>
  <w:p w14:paraId="354356EA" w14:textId="385C51CD" w:rsidR="00D1234F" w:rsidRDefault="00D1234F" w:rsidP="00396002">
    <w:pPr>
      <w:pStyle w:val="Footer"/>
      <w:tabs>
        <w:tab w:val="clear" w:pos="46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9A3F9" w14:textId="77777777" w:rsidR="00D660FD" w:rsidRDefault="00D660FD" w:rsidP="00ED538B">
      <w:pPr>
        <w:spacing w:after="0" w:line="240" w:lineRule="auto"/>
      </w:pPr>
      <w:r>
        <w:separator/>
      </w:r>
    </w:p>
  </w:footnote>
  <w:footnote w:type="continuationSeparator" w:id="0">
    <w:p w14:paraId="19F54286" w14:textId="77777777" w:rsidR="00D660FD" w:rsidRDefault="00D660FD" w:rsidP="00ED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7AAC" w14:textId="575335BC" w:rsidR="00D1234F" w:rsidRPr="0073351A" w:rsidRDefault="00D1234F" w:rsidP="00253015">
    <w:pPr>
      <w:pStyle w:val="Header"/>
      <w:tabs>
        <w:tab w:val="clear" w:pos="8640"/>
        <w:tab w:val="right" w:pos="9356"/>
      </w:tabs>
      <w:ind w:right="4"/>
      <w:rPr>
        <w:b/>
      </w:rPr>
    </w:pPr>
    <w:r w:rsidRPr="0073351A">
      <w:rPr>
        <w:b/>
      </w:rPr>
      <w:t>Molucca Medica</w:t>
    </w:r>
    <w:r w:rsidRPr="0073351A">
      <w:rPr>
        <w:b/>
      </w:rPr>
      <w:tab/>
    </w:r>
    <w:r w:rsidRPr="0073351A">
      <w:rPr>
        <w:b/>
      </w:rPr>
      <w:tab/>
    </w:r>
    <w:r w:rsidR="00253015">
      <w:rPr>
        <w:b/>
      </w:rPr>
      <w:t xml:space="preserve">  </w:t>
    </w:r>
    <w:r w:rsidRPr="0073351A">
      <w:rPr>
        <w:b/>
      </w:rPr>
      <w:t xml:space="preserve">   </w:t>
    </w:r>
    <w:r w:rsidR="00253015">
      <w:rPr>
        <w:b/>
      </w:rPr>
      <w:t xml:space="preserve">       </w:t>
    </w:r>
    <w:r w:rsidR="00D93F3A">
      <w:rPr>
        <w:b/>
      </w:rPr>
      <w:t xml:space="preserve">Volume 14, </w:t>
    </w:r>
    <w:r w:rsidRPr="0073351A">
      <w:rPr>
        <w:b/>
      </w:rPr>
      <w:t xml:space="preserve">Nomor </w:t>
    </w:r>
    <w:r w:rsidR="0080685B">
      <w:rPr>
        <w:b/>
      </w:rPr>
      <w:t>1</w:t>
    </w:r>
    <w:r w:rsidR="00C14D4C">
      <w:rPr>
        <w:b/>
      </w:rPr>
      <w:t>, April 2021</w:t>
    </w:r>
  </w:p>
  <w:p w14:paraId="57A7BED4" w14:textId="77777777" w:rsidR="009B014B" w:rsidRDefault="00D1234F" w:rsidP="009B014B">
    <w:pPr>
      <w:pStyle w:val="Header"/>
      <w:spacing w:before="0" w:after="0"/>
      <w:rPr>
        <w:b/>
      </w:rPr>
    </w:pPr>
    <w:r w:rsidRPr="0073351A">
      <w:rPr>
        <w:b/>
      </w:rPr>
      <w:t>ISSN 1979-6358 (print)</w:t>
    </w:r>
    <w:r w:rsidR="009B014B" w:rsidRPr="009B014B">
      <w:rPr>
        <w:b/>
      </w:rPr>
      <w:t xml:space="preserve"> </w:t>
    </w:r>
  </w:p>
  <w:p w14:paraId="79BBC286" w14:textId="22B2664F" w:rsidR="009B014B" w:rsidRDefault="009B014B" w:rsidP="009B014B">
    <w:pPr>
      <w:pStyle w:val="Header"/>
      <w:spacing w:before="0" w:after="0"/>
      <w:rPr>
        <w:b/>
      </w:rPr>
    </w:pPr>
    <w:r w:rsidRPr="0073351A">
      <w:rPr>
        <w:b/>
      </w:rPr>
      <w:t>ISSN 25970246X (online)</w:t>
    </w:r>
  </w:p>
  <w:p w14:paraId="06880083" w14:textId="2D3CF33F" w:rsidR="009B014B" w:rsidRPr="00396002" w:rsidRDefault="009B014B" w:rsidP="009B014B">
    <w:pPr>
      <w:pStyle w:val="Header"/>
      <w:spacing w:before="0" w:after="0"/>
      <w:rPr>
        <w:b/>
      </w:rPr>
    </w:pPr>
    <w:r w:rsidRPr="00396002">
      <w:rPr>
        <w:b/>
        <w:noProof/>
      </w:rPr>
      <mc:AlternateContent>
        <mc:Choice Requires="wps">
          <w:drawing>
            <wp:anchor distT="0" distB="0" distL="114300" distR="114300" simplePos="0" relativeHeight="251659264" behindDoc="0" locked="0" layoutInCell="1" allowOverlap="1" wp14:anchorId="7D7EAFB7" wp14:editId="6450B4D4">
              <wp:simplePos x="0" y="0"/>
              <wp:positionH relativeFrom="column">
                <wp:posOffset>0</wp:posOffset>
              </wp:positionH>
              <wp:positionV relativeFrom="paragraph">
                <wp:posOffset>26469</wp:posOffset>
              </wp:positionV>
              <wp:extent cx="59436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B733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" strokecolor="black [304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EB0"/>
    <w:multiLevelType w:val="hybridMultilevel"/>
    <w:tmpl w:val="13981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B3AB2"/>
    <w:multiLevelType w:val="hybridMultilevel"/>
    <w:tmpl w:val="CA5E3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60EF"/>
    <w:multiLevelType w:val="hybridMultilevel"/>
    <w:tmpl w:val="F5F07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D6B52"/>
    <w:multiLevelType w:val="hybridMultilevel"/>
    <w:tmpl w:val="BE8CA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337E74"/>
    <w:multiLevelType w:val="hybridMultilevel"/>
    <w:tmpl w:val="F676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C4DA7"/>
    <w:multiLevelType w:val="hybridMultilevel"/>
    <w:tmpl w:val="8BACC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A784BE1"/>
    <w:multiLevelType w:val="hybridMultilevel"/>
    <w:tmpl w:val="0BCA8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485754A"/>
    <w:multiLevelType w:val="multilevel"/>
    <w:tmpl w:val="448575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F40A4D"/>
    <w:multiLevelType w:val="multilevel"/>
    <w:tmpl w:val="A46081D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7C5272"/>
    <w:multiLevelType w:val="hybridMultilevel"/>
    <w:tmpl w:val="2C3EB562"/>
    <w:lvl w:ilvl="0" w:tplc="46989B26">
      <w:start w:val="1"/>
      <w:numFmt w:val="bullet"/>
      <w:lvlText w:val=" "/>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0632A"/>
    <w:multiLevelType w:val="hybridMultilevel"/>
    <w:tmpl w:val="D006136C"/>
    <w:lvl w:ilvl="0" w:tplc="D2FC99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C571AEC"/>
    <w:multiLevelType w:val="hybridMultilevel"/>
    <w:tmpl w:val="DC28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93463"/>
    <w:multiLevelType w:val="hybridMultilevel"/>
    <w:tmpl w:val="0D1EB9C8"/>
    <w:lvl w:ilvl="0" w:tplc="9AAE7B2E">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EE63364"/>
    <w:multiLevelType w:val="hybridMultilevel"/>
    <w:tmpl w:val="AA90DE74"/>
    <w:lvl w:ilvl="0" w:tplc="B68C90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07AB5"/>
    <w:multiLevelType w:val="hybridMultilevel"/>
    <w:tmpl w:val="4C70FC36"/>
    <w:lvl w:ilvl="0" w:tplc="9AAE7B2E">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7588271B"/>
    <w:multiLevelType w:val="multilevel"/>
    <w:tmpl w:val="7588271B"/>
    <w:lvl w:ilvl="0">
      <w:start w:val="1"/>
      <w:numFmt w:val="decimal"/>
      <w:lvlText w:val="%1."/>
      <w:lvlJc w:val="left"/>
      <w:pPr>
        <w:ind w:left="36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D5D1A1B"/>
    <w:multiLevelType w:val="hybridMultilevel"/>
    <w:tmpl w:val="3D568B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FF817A8"/>
    <w:multiLevelType w:val="multilevel"/>
    <w:tmpl w:val="A10835A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2"/>
  </w:num>
  <w:num w:numId="3">
    <w:abstractNumId w:val="5"/>
  </w:num>
  <w:num w:numId="4">
    <w:abstractNumId w:val="13"/>
  </w:num>
  <w:num w:numId="5">
    <w:abstractNumId w:val="14"/>
  </w:num>
  <w:num w:numId="6">
    <w:abstractNumId w:val="0"/>
  </w:num>
  <w:num w:numId="7">
    <w:abstractNumId w:val="12"/>
  </w:num>
  <w:num w:numId="8">
    <w:abstractNumId w:val="11"/>
  </w:num>
  <w:num w:numId="9">
    <w:abstractNumId w:val="10"/>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9"/>
  </w:num>
  <w:num w:numId="16">
    <w:abstractNumId w:val="6"/>
  </w:num>
  <w:num w:numId="17">
    <w:abstractNumId w:val="3"/>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proofState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9B"/>
    <w:rsid w:val="00000A0F"/>
    <w:rsid w:val="00012B50"/>
    <w:rsid w:val="000138F9"/>
    <w:rsid w:val="00014B1F"/>
    <w:rsid w:val="0001553F"/>
    <w:rsid w:val="0001674D"/>
    <w:rsid w:val="00022CD5"/>
    <w:rsid w:val="00034AA9"/>
    <w:rsid w:val="0003744F"/>
    <w:rsid w:val="00045A50"/>
    <w:rsid w:val="000503AB"/>
    <w:rsid w:val="00052E30"/>
    <w:rsid w:val="0005331F"/>
    <w:rsid w:val="000536AC"/>
    <w:rsid w:val="000578C4"/>
    <w:rsid w:val="0006399B"/>
    <w:rsid w:val="000668ED"/>
    <w:rsid w:val="00081B00"/>
    <w:rsid w:val="00082D04"/>
    <w:rsid w:val="00083984"/>
    <w:rsid w:val="00086663"/>
    <w:rsid w:val="00086E72"/>
    <w:rsid w:val="00091A1E"/>
    <w:rsid w:val="0009325C"/>
    <w:rsid w:val="00094D06"/>
    <w:rsid w:val="000A6BC1"/>
    <w:rsid w:val="000B21E9"/>
    <w:rsid w:val="000B62F1"/>
    <w:rsid w:val="000C1FD3"/>
    <w:rsid w:val="000C45A7"/>
    <w:rsid w:val="000C4AA9"/>
    <w:rsid w:val="000C7939"/>
    <w:rsid w:val="000D0F79"/>
    <w:rsid w:val="000D31D9"/>
    <w:rsid w:val="000D4D98"/>
    <w:rsid w:val="000D5227"/>
    <w:rsid w:val="000D72B4"/>
    <w:rsid w:val="000F093C"/>
    <w:rsid w:val="000F0D7D"/>
    <w:rsid w:val="000F1BBB"/>
    <w:rsid w:val="00102FDC"/>
    <w:rsid w:val="00110864"/>
    <w:rsid w:val="00112D53"/>
    <w:rsid w:val="00122EA4"/>
    <w:rsid w:val="00142A3A"/>
    <w:rsid w:val="00152C81"/>
    <w:rsid w:val="001559F5"/>
    <w:rsid w:val="001561CC"/>
    <w:rsid w:val="001619D7"/>
    <w:rsid w:val="001625E1"/>
    <w:rsid w:val="001634E9"/>
    <w:rsid w:val="00164DFE"/>
    <w:rsid w:val="00170A64"/>
    <w:rsid w:val="001730A4"/>
    <w:rsid w:val="00173F71"/>
    <w:rsid w:val="00175A39"/>
    <w:rsid w:val="0018529F"/>
    <w:rsid w:val="00185B37"/>
    <w:rsid w:val="00192A44"/>
    <w:rsid w:val="00193593"/>
    <w:rsid w:val="00194DF0"/>
    <w:rsid w:val="00194F9F"/>
    <w:rsid w:val="001A26DD"/>
    <w:rsid w:val="001A291D"/>
    <w:rsid w:val="001A4B0E"/>
    <w:rsid w:val="001B3C2F"/>
    <w:rsid w:val="001C1757"/>
    <w:rsid w:val="001D24CA"/>
    <w:rsid w:val="001D2D1E"/>
    <w:rsid w:val="001D5B74"/>
    <w:rsid w:val="001E0F26"/>
    <w:rsid w:val="001E1BFA"/>
    <w:rsid w:val="001E34A7"/>
    <w:rsid w:val="001F0C63"/>
    <w:rsid w:val="00210DBC"/>
    <w:rsid w:val="00210E25"/>
    <w:rsid w:val="00221050"/>
    <w:rsid w:val="00226A87"/>
    <w:rsid w:val="00234BD9"/>
    <w:rsid w:val="002369AA"/>
    <w:rsid w:val="00250C7F"/>
    <w:rsid w:val="002514CC"/>
    <w:rsid w:val="00253015"/>
    <w:rsid w:val="00253E15"/>
    <w:rsid w:val="00257B9B"/>
    <w:rsid w:val="00257E2B"/>
    <w:rsid w:val="0026214E"/>
    <w:rsid w:val="0026330C"/>
    <w:rsid w:val="0026373F"/>
    <w:rsid w:val="00264E2B"/>
    <w:rsid w:val="00266DD5"/>
    <w:rsid w:val="00272C68"/>
    <w:rsid w:val="00276BFF"/>
    <w:rsid w:val="002815FF"/>
    <w:rsid w:val="00287E75"/>
    <w:rsid w:val="00287ECF"/>
    <w:rsid w:val="00290313"/>
    <w:rsid w:val="002913AA"/>
    <w:rsid w:val="002917D2"/>
    <w:rsid w:val="00294BFE"/>
    <w:rsid w:val="002A2D12"/>
    <w:rsid w:val="002A50B4"/>
    <w:rsid w:val="002A5914"/>
    <w:rsid w:val="002B0479"/>
    <w:rsid w:val="002B10CE"/>
    <w:rsid w:val="002B265B"/>
    <w:rsid w:val="002B6480"/>
    <w:rsid w:val="002B7CBF"/>
    <w:rsid w:val="002B7EF1"/>
    <w:rsid w:val="002C12E1"/>
    <w:rsid w:val="002C1712"/>
    <w:rsid w:val="002C4C3A"/>
    <w:rsid w:val="002C527F"/>
    <w:rsid w:val="002C58D4"/>
    <w:rsid w:val="002D0E33"/>
    <w:rsid w:val="002D5F7C"/>
    <w:rsid w:val="002E7478"/>
    <w:rsid w:val="002E760E"/>
    <w:rsid w:val="002E791C"/>
    <w:rsid w:val="002F40DF"/>
    <w:rsid w:val="002F4F9B"/>
    <w:rsid w:val="002F7804"/>
    <w:rsid w:val="0031137F"/>
    <w:rsid w:val="00315610"/>
    <w:rsid w:val="0032183E"/>
    <w:rsid w:val="00325B8F"/>
    <w:rsid w:val="00327CFF"/>
    <w:rsid w:val="00331578"/>
    <w:rsid w:val="00332BE1"/>
    <w:rsid w:val="0033349B"/>
    <w:rsid w:val="0033650F"/>
    <w:rsid w:val="00340761"/>
    <w:rsid w:val="003464C1"/>
    <w:rsid w:val="003563CC"/>
    <w:rsid w:val="0036482B"/>
    <w:rsid w:val="00377329"/>
    <w:rsid w:val="00382D44"/>
    <w:rsid w:val="003843F8"/>
    <w:rsid w:val="00387D21"/>
    <w:rsid w:val="00396002"/>
    <w:rsid w:val="003964E3"/>
    <w:rsid w:val="00397EFD"/>
    <w:rsid w:val="003C16FD"/>
    <w:rsid w:val="003C1AA3"/>
    <w:rsid w:val="003C3B45"/>
    <w:rsid w:val="003C5F92"/>
    <w:rsid w:val="003C5F9A"/>
    <w:rsid w:val="003D155F"/>
    <w:rsid w:val="003D58F6"/>
    <w:rsid w:val="003E3DB6"/>
    <w:rsid w:val="003E5BC6"/>
    <w:rsid w:val="003E6129"/>
    <w:rsid w:val="003F491A"/>
    <w:rsid w:val="00411199"/>
    <w:rsid w:val="004114DC"/>
    <w:rsid w:val="0042615A"/>
    <w:rsid w:val="00426B97"/>
    <w:rsid w:val="00426E26"/>
    <w:rsid w:val="00430569"/>
    <w:rsid w:val="004312FE"/>
    <w:rsid w:val="00442FE7"/>
    <w:rsid w:val="00445678"/>
    <w:rsid w:val="00445E1F"/>
    <w:rsid w:val="00454F05"/>
    <w:rsid w:val="00457BA6"/>
    <w:rsid w:val="004639ED"/>
    <w:rsid w:val="0046582E"/>
    <w:rsid w:val="00467328"/>
    <w:rsid w:val="004A529F"/>
    <w:rsid w:val="004B1446"/>
    <w:rsid w:val="004B4D0A"/>
    <w:rsid w:val="004B54D6"/>
    <w:rsid w:val="004B7550"/>
    <w:rsid w:val="004C048D"/>
    <w:rsid w:val="004D1348"/>
    <w:rsid w:val="004D46CE"/>
    <w:rsid w:val="004D7BBA"/>
    <w:rsid w:val="004D7C5A"/>
    <w:rsid w:val="004E1B52"/>
    <w:rsid w:val="004E7E9F"/>
    <w:rsid w:val="004E7F23"/>
    <w:rsid w:val="004F2364"/>
    <w:rsid w:val="004F2902"/>
    <w:rsid w:val="00500BAD"/>
    <w:rsid w:val="005018A8"/>
    <w:rsid w:val="005140A5"/>
    <w:rsid w:val="00521A0B"/>
    <w:rsid w:val="00522EC4"/>
    <w:rsid w:val="00534C64"/>
    <w:rsid w:val="00534C8C"/>
    <w:rsid w:val="00551D65"/>
    <w:rsid w:val="0056058F"/>
    <w:rsid w:val="00563849"/>
    <w:rsid w:val="0056477E"/>
    <w:rsid w:val="00566236"/>
    <w:rsid w:val="005912E8"/>
    <w:rsid w:val="00594F73"/>
    <w:rsid w:val="005A19D3"/>
    <w:rsid w:val="005A753E"/>
    <w:rsid w:val="005B2512"/>
    <w:rsid w:val="005B2972"/>
    <w:rsid w:val="005B3814"/>
    <w:rsid w:val="005C03A9"/>
    <w:rsid w:val="005D0AFE"/>
    <w:rsid w:val="005D24C0"/>
    <w:rsid w:val="005E3CD3"/>
    <w:rsid w:val="00601A6A"/>
    <w:rsid w:val="00604770"/>
    <w:rsid w:val="00624177"/>
    <w:rsid w:val="00625CE9"/>
    <w:rsid w:val="00633554"/>
    <w:rsid w:val="00635F48"/>
    <w:rsid w:val="00641C91"/>
    <w:rsid w:val="006603E7"/>
    <w:rsid w:val="00660EBA"/>
    <w:rsid w:val="0066102D"/>
    <w:rsid w:val="00662E4D"/>
    <w:rsid w:val="00670DB1"/>
    <w:rsid w:val="00682819"/>
    <w:rsid w:val="0068485E"/>
    <w:rsid w:val="0068666E"/>
    <w:rsid w:val="006867BA"/>
    <w:rsid w:val="00690F6C"/>
    <w:rsid w:val="006918C8"/>
    <w:rsid w:val="00692DB0"/>
    <w:rsid w:val="006A02D1"/>
    <w:rsid w:val="006A26B7"/>
    <w:rsid w:val="006A7B5D"/>
    <w:rsid w:val="006B0934"/>
    <w:rsid w:val="006B78FA"/>
    <w:rsid w:val="006C3CE1"/>
    <w:rsid w:val="006C4948"/>
    <w:rsid w:val="006D62F0"/>
    <w:rsid w:val="006F1E09"/>
    <w:rsid w:val="00704B3A"/>
    <w:rsid w:val="00704F4C"/>
    <w:rsid w:val="00707515"/>
    <w:rsid w:val="00711293"/>
    <w:rsid w:val="007154F1"/>
    <w:rsid w:val="0071595B"/>
    <w:rsid w:val="00716CF2"/>
    <w:rsid w:val="00730219"/>
    <w:rsid w:val="0073174E"/>
    <w:rsid w:val="0073351A"/>
    <w:rsid w:val="0074087A"/>
    <w:rsid w:val="00741128"/>
    <w:rsid w:val="00743189"/>
    <w:rsid w:val="007431F5"/>
    <w:rsid w:val="007447D2"/>
    <w:rsid w:val="00745F24"/>
    <w:rsid w:val="00746DB1"/>
    <w:rsid w:val="00756FAD"/>
    <w:rsid w:val="0076071A"/>
    <w:rsid w:val="00770EA6"/>
    <w:rsid w:val="00773DA4"/>
    <w:rsid w:val="00777E4E"/>
    <w:rsid w:val="007855F6"/>
    <w:rsid w:val="0078638D"/>
    <w:rsid w:val="0078743C"/>
    <w:rsid w:val="00790B68"/>
    <w:rsid w:val="00793020"/>
    <w:rsid w:val="007A7099"/>
    <w:rsid w:val="007B09E3"/>
    <w:rsid w:val="007B1207"/>
    <w:rsid w:val="007B5290"/>
    <w:rsid w:val="007C21F6"/>
    <w:rsid w:val="007D2F33"/>
    <w:rsid w:val="007E1843"/>
    <w:rsid w:val="007E5B3F"/>
    <w:rsid w:val="007E74F0"/>
    <w:rsid w:val="007F0416"/>
    <w:rsid w:val="007F0CB7"/>
    <w:rsid w:val="007F163B"/>
    <w:rsid w:val="007F542C"/>
    <w:rsid w:val="007F60D5"/>
    <w:rsid w:val="0080004F"/>
    <w:rsid w:val="0080685B"/>
    <w:rsid w:val="00816A85"/>
    <w:rsid w:val="00822730"/>
    <w:rsid w:val="00823E40"/>
    <w:rsid w:val="008263FC"/>
    <w:rsid w:val="00846FEB"/>
    <w:rsid w:val="00850554"/>
    <w:rsid w:val="008536FD"/>
    <w:rsid w:val="008566C5"/>
    <w:rsid w:val="00857100"/>
    <w:rsid w:val="0085799F"/>
    <w:rsid w:val="00862C8F"/>
    <w:rsid w:val="0086387F"/>
    <w:rsid w:val="00863FFF"/>
    <w:rsid w:val="008675D1"/>
    <w:rsid w:val="0088652A"/>
    <w:rsid w:val="00887C6D"/>
    <w:rsid w:val="008A037F"/>
    <w:rsid w:val="008A0DA4"/>
    <w:rsid w:val="008B06A9"/>
    <w:rsid w:val="008B2B32"/>
    <w:rsid w:val="008B3479"/>
    <w:rsid w:val="008D04E3"/>
    <w:rsid w:val="008D1274"/>
    <w:rsid w:val="008D3A5F"/>
    <w:rsid w:val="008D6B93"/>
    <w:rsid w:val="008E188E"/>
    <w:rsid w:val="008F1364"/>
    <w:rsid w:val="008F40BE"/>
    <w:rsid w:val="008F42BB"/>
    <w:rsid w:val="00902963"/>
    <w:rsid w:val="00911D3C"/>
    <w:rsid w:val="00911DF3"/>
    <w:rsid w:val="00924B05"/>
    <w:rsid w:val="00924C32"/>
    <w:rsid w:val="0092610B"/>
    <w:rsid w:val="00927581"/>
    <w:rsid w:val="00933C88"/>
    <w:rsid w:val="00933FAB"/>
    <w:rsid w:val="009476CC"/>
    <w:rsid w:val="00952937"/>
    <w:rsid w:val="00955382"/>
    <w:rsid w:val="00963931"/>
    <w:rsid w:val="00963D3A"/>
    <w:rsid w:val="0096670A"/>
    <w:rsid w:val="00971CE5"/>
    <w:rsid w:val="0098037A"/>
    <w:rsid w:val="0099775D"/>
    <w:rsid w:val="009A3EC9"/>
    <w:rsid w:val="009A639A"/>
    <w:rsid w:val="009B014B"/>
    <w:rsid w:val="009B385E"/>
    <w:rsid w:val="009B4173"/>
    <w:rsid w:val="009B5097"/>
    <w:rsid w:val="009B5A0A"/>
    <w:rsid w:val="009C3FFD"/>
    <w:rsid w:val="009C7B03"/>
    <w:rsid w:val="009D1F9D"/>
    <w:rsid w:val="009D54A7"/>
    <w:rsid w:val="009D6D0D"/>
    <w:rsid w:val="009F4977"/>
    <w:rsid w:val="009F646F"/>
    <w:rsid w:val="00A02DDF"/>
    <w:rsid w:val="00A10A25"/>
    <w:rsid w:val="00A11326"/>
    <w:rsid w:val="00A13F27"/>
    <w:rsid w:val="00A1528F"/>
    <w:rsid w:val="00A22F7B"/>
    <w:rsid w:val="00A25FF9"/>
    <w:rsid w:val="00A303DA"/>
    <w:rsid w:val="00A35F90"/>
    <w:rsid w:val="00A36801"/>
    <w:rsid w:val="00A373B3"/>
    <w:rsid w:val="00A436F3"/>
    <w:rsid w:val="00A44A11"/>
    <w:rsid w:val="00A519EF"/>
    <w:rsid w:val="00A53A69"/>
    <w:rsid w:val="00A551D1"/>
    <w:rsid w:val="00A57356"/>
    <w:rsid w:val="00A6046D"/>
    <w:rsid w:val="00A6282F"/>
    <w:rsid w:val="00A63EAB"/>
    <w:rsid w:val="00A73298"/>
    <w:rsid w:val="00A73986"/>
    <w:rsid w:val="00A73A47"/>
    <w:rsid w:val="00A771C7"/>
    <w:rsid w:val="00A827B5"/>
    <w:rsid w:val="00A85715"/>
    <w:rsid w:val="00A86B13"/>
    <w:rsid w:val="00A90F7C"/>
    <w:rsid w:val="00A92697"/>
    <w:rsid w:val="00AA4F07"/>
    <w:rsid w:val="00AC2E87"/>
    <w:rsid w:val="00AC78D6"/>
    <w:rsid w:val="00AD638C"/>
    <w:rsid w:val="00AD798E"/>
    <w:rsid w:val="00AE2A3A"/>
    <w:rsid w:val="00AE2D4F"/>
    <w:rsid w:val="00AF6884"/>
    <w:rsid w:val="00B036F4"/>
    <w:rsid w:val="00B0687D"/>
    <w:rsid w:val="00B12607"/>
    <w:rsid w:val="00B21FB4"/>
    <w:rsid w:val="00B269E2"/>
    <w:rsid w:val="00B30968"/>
    <w:rsid w:val="00B341CF"/>
    <w:rsid w:val="00B36633"/>
    <w:rsid w:val="00B42071"/>
    <w:rsid w:val="00B47A44"/>
    <w:rsid w:val="00B633C5"/>
    <w:rsid w:val="00B65563"/>
    <w:rsid w:val="00B73C28"/>
    <w:rsid w:val="00B7636A"/>
    <w:rsid w:val="00B814D2"/>
    <w:rsid w:val="00B9006F"/>
    <w:rsid w:val="00B96259"/>
    <w:rsid w:val="00BA1A6D"/>
    <w:rsid w:val="00BA2004"/>
    <w:rsid w:val="00BA57E0"/>
    <w:rsid w:val="00BA6A29"/>
    <w:rsid w:val="00BB1566"/>
    <w:rsid w:val="00BB7753"/>
    <w:rsid w:val="00BC06A8"/>
    <w:rsid w:val="00BC29E6"/>
    <w:rsid w:val="00BC3A84"/>
    <w:rsid w:val="00BC400D"/>
    <w:rsid w:val="00BD21FF"/>
    <w:rsid w:val="00BD47D4"/>
    <w:rsid w:val="00BD57C9"/>
    <w:rsid w:val="00BD5BF1"/>
    <w:rsid w:val="00BD6CDA"/>
    <w:rsid w:val="00BE2C5C"/>
    <w:rsid w:val="00BE4FC7"/>
    <w:rsid w:val="00BE7C28"/>
    <w:rsid w:val="00BF0B19"/>
    <w:rsid w:val="00BF177A"/>
    <w:rsid w:val="00C11A82"/>
    <w:rsid w:val="00C13419"/>
    <w:rsid w:val="00C13DC3"/>
    <w:rsid w:val="00C141C2"/>
    <w:rsid w:val="00C14D4C"/>
    <w:rsid w:val="00C16447"/>
    <w:rsid w:val="00C249AC"/>
    <w:rsid w:val="00C25898"/>
    <w:rsid w:val="00C30831"/>
    <w:rsid w:val="00C37866"/>
    <w:rsid w:val="00C42E59"/>
    <w:rsid w:val="00C475AF"/>
    <w:rsid w:val="00C529C6"/>
    <w:rsid w:val="00C55F34"/>
    <w:rsid w:val="00C57756"/>
    <w:rsid w:val="00C61F21"/>
    <w:rsid w:val="00C630BD"/>
    <w:rsid w:val="00C70390"/>
    <w:rsid w:val="00C71B07"/>
    <w:rsid w:val="00C73B42"/>
    <w:rsid w:val="00C80832"/>
    <w:rsid w:val="00C935CF"/>
    <w:rsid w:val="00C95C55"/>
    <w:rsid w:val="00C96860"/>
    <w:rsid w:val="00CA5CD2"/>
    <w:rsid w:val="00CB157F"/>
    <w:rsid w:val="00CB48BF"/>
    <w:rsid w:val="00CC173A"/>
    <w:rsid w:val="00CC4EC6"/>
    <w:rsid w:val="00CD2CBB"/>
    <w:rsid w:val="00CD2CF3"/>
    <w:rsid w:val="00CD61A2"/>
    <w:rsid w:val="00CD6D3F"/>
    <w:rsid w:val="00CE15AF"/>
    <w:rsid w:val="00CE429D"/>
    <w:rsid w:val="00CE467E"/>
    <w:rsid w:val="00CF088B"/>
    <w:rsid w:val="00CF2C92"/>
    <w:rsid w:val="00D037FC"/>
    <w:rsid w:val="00D03847"/>
    <w:rsid w:val="00D041CA"/>
    <w:rsid w:val="00D04E99"/>
    <w:rsid w:val="00D052C3"/>
    <w:rsid w:val="00D056A2"/>
    <w:rsid w:val="00D06DDC"/>
    <w:rsid w:val="00D07076"/>
    <w:rsid w:val="00D1234F"/>
    <w:rsid w:val="00D128FA"/>
    <w:rsid w:val="00D13E38"/>
    <w:rsid w:val="00D179C8"/>
    <w:rsid w:val="00D17DEB"/>
    <w:rsid w:val="00D417CB"/>
    <w:rsid w:val="00D52F21"/>
    <w:rsid w:val="00D57322"/>
    <w:rsid w:val="00D603C4"/>
    <w:rsid w:val="00D660FD"/>
    <w:rsid w:val="00D70E66"/>
    <w:rsid w:val="00D74703"/>
    <w:rsid w:val="00D7703F"/>
    <w:rsid w:val="00D93F3A"/>
    <w:rsid w:val="00DA1997"/>
    <w:rsid w:val="00DA2185"/>
    <w:rsid w:val="00DA2C16"/>
    <w:rsid w:val="00DA51E4"/>
    <w:rsid w:val="00DA6E0C"/>
    <w:rsid w:val="00DB347B"/>
    <w:rsid w:val="00DC0B1C"/>
    <w:rsid w:val="00DC3F15"/>
    <w:rsid w:val="00DD1416"/>
    <w:rsid w:val="00DD4434"/>
    <w:rsid w:val="00DD5AA6"/>
    <w:rsid w:val="00DE07E6"/>
    <w:rsid w:val="00DE1155"/>
    <w:rsid w:val="00DF308F"/>
    <w:rsid w:val="00DF39DA"/>
    <w:rsid w:val="00E039A9"/>
    <w:rsid w:val="00E067B1"/>
    <w:rsid w:val="00E07476"/>
    <w:rsid w:val="00E12B86"/>
    <w:rsid w:val="00E23490"/>
    <w:rsid w:val="00E25905"/>
    <w:rsid w:val="00E34AC5"/>
    <w:rsid w:val="00E43474"/>
    <w:rsid w:val="00E43CED"/>
    <w:rsid w:val="00E519EF"/>
    <w:rsid w:val="00E526FC"/>
    <w:rsid w:val="00E5469A"/>
    <w:rsid w:val="00E75671"/>
    <w:rsid w:val="00E771FC"/>
    <w:rsid w:val="00E77C14"/>
    <w:rsid w:val="00E81757"/>
    <w:rsid w:val="00E87729"/>
    <w:rsid w:val="00E91C2F"/>
    <w:rsid w:val="00E926CD"/>
    <w:rsid w:val="00E94A73"/>
    <w:rsid w:val="00E95E11"/>
    <w:rsid w:val="00EA6BA7"/>
    <w:rsid w:val="00EB16B0"/>
    <w:rsid w:val="00EB6559"/>
    <w:rsid w:val="00EB77C4"/>
    <w:rsid w:val="00EC204E"/>
    <w:rsid w:val="00EC3F43"/>
    <w:rsid w:val="00ED1F52"/>
    <w:rsid w:val="00ED234E"/>
    <w:rsid w:val="00ED4231"/>
    <w:rsid w:val="00ED538B"/>
    <w:rsid w:val="00ED5A3C"/>
    <w:rsid w:val="00ED5D0F"/>
    <w:rsid w:val="00EE0EAD"/>
    <w:rsid w:val="00EE4F3B"/>
    <w:rsid w:val="00EE7FE0"/>
    <w:rsid w:val="00EF1B49"/>
    <w:rsid w:val="00EF6650"/>
    <w:rsid w:val="00F02D3A"/>
    <w:rsid w:val="00F02E07"/>
    <w:rsid w:val="00F046EE"/>
    <w:rsid w:val="00F06012"/>
    <w:rsid w:val="00F121B2"/>
    <w:rsid w:val="00F13E4A"/>
    <w:rsid w:val="00F164FF"/>
    <w:rsid w:val="00F209D8"/>
    <w:rsid w:val="00F215BC"/>
    <w:rsid w:val="00F24D43"/>
    <w:rsid w:val="00F25D2B"/>
    <w:rsid w:val="00F34950"/>
    <w:rsid w:val="00F34D22"/>
    <w:rsid w:val="00F35801"/>
    <w:rsid w:val="00F37CD3"/>
    <w:rsid w:val="00F4119B"/>
    <w:rsid w:val="00F43E6C"/>
    <w:rsid w:val="00F46A8C"/>
    <w:rsid w:val="00F57181"/>
    <w:rsid w:val="00F57D7D"/>
    <w:rsid w:val="00F6048F"/>
    <w:rsid w:val="00F6356B"/>
    <w:rsid w:val="00F659D4"/>
    <w:rsid w:val="00F7631D"/>
    <w:rsid w:val="00F7677F"/>
    <w:rsid w:val="00F87B77"/>
    <w:rsid w:val="00F91893"/>
    <w:rsid w:val="00F93081"/>
    <w:rsid w:val="00F94E8C"/>
    <w:rsid w:val="00FA13F6"/>
    <w:rsid w:val="00FA2600"/>
    <w:rsid w:val="00FB01A1"/>
    <w:rsid w:val="00FB04A7"/>
    <w:rsid w:val="00FB3072"/>
    <w:rsid w:val="00FC22D9"/>
    <w:rsid w:val="00FC284B"/>
    <w:rsid w:val="00FC2F5E"/>
    <w:rsid w:val="00FC4CA2"/>
    <w:rsid w:val="00FC6060"/>
    <w:rsid w:val="00FC6169"/>
    <w:rsid w:val="00FD224F"/>
    <w:rsid w:val="00FD4EFA"/>
    <w:rsid w:val="00FD525C"/>
    <w:rsid w:val="00FE4C91"/>
    <w:rsid w:val="00FE68A8"/>
    <w:rsid w:val="00FE6AAE"/>
    <w:rsid w:val="00FE7CF9"/>
    <w:rsid w:val="00FF2869"/>
    <w:rsid w:val="00FF4168"/>
    <w:rsid w:val="00FF5C23"/>
    <w:rsid w:val="00FF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74D5F"/>
  <w15:docId w15:val="{5F15C84B-610B-4742-AC69-A01A874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081"/>
    <w:rPr>
      <w:color w:val="0000FF"/>
      <w:u w:val="single"/>
    </w:rPr>
  </w:style>
  <w:style w:type="character" w:styleId="Strong">
    <w:name w:val="Strong"/>
    <w:basedOn w:val="DefaultParagraphFont"/>
    <w:uiPriority w:val="22"/>
    <w:qFormat/>
    <w:rsid w:val="00F93081"/>
    <w:rPr>
      <w:b/>
      <w:bCs/>
    </w:rPr>
  </w:style>
  <w:style w:type="paragraph" w:styleId="BalloonText">
    <w:name w:val="Balloon Text"/>
    <w:basedOn w:val="Normal"/>
    <w:link w:val="BalloonTextChar"/>
    <w:uiPriority w:val="99"/>
    <w:semiHidden/>
    <w:unhideWhenUsed/>
    <w:rsid w:val="0008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84"/>
    <w:rPr>
      <w:rFonts w:ascii="Tahoma" w:hAnsi="Tahoma" w:cs="Tahoma"/>
      <w:sz w:val="16"/>
      <w:szCs w:val="16"/>
    </w:rPr>
  </w:style>
  <w:style w:type="table" w:styleId="TableGrid">
    <w:name w:val="Table Grid"/>
    <w:basedOn w:val="TableNormal"/>
    <w:uiPriority w:val="39"/>
    <w:rsid w:val="000C79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3A5F"/>
    <w:pPr>
      <w:ind w:left="720"/>
      <w:contextualSpacing/>
    </w:pPr>
  </w:style>
  <w:style w:type="table" w:customStyle="1" w:styleId="LightShading1">
    <w:name w:val="Light Shading1"/>
    <w:basedOn w:val="TableNormal"/>
    <w:uiPriority w:val="60"/>
    <w:qFormat/>
    <w:rsid w:val="00B763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7431F5"/>
    <w:pPr>
      <w:tabs>
        <w:tab w:val="decimal" w:pos="360"/>
      </w:tabs>
    </w:pPr>
  </w:style>
  <w:style w:type="paragraph" w:styleId="FootnoteText">
    <w:name w:val="footnote text"/>
    <w:basedOn w:val="Normal"/>
    <w:link w:val="FootnoteTextChar"/>
    <w:uiPriority w:val="99"/>
    <w:unhideWhenUsed/>
    <w:rsid w:val="007431F5"/>
    <w:pPr>
      <w:spacing w:after="0" w:line="240" w:lineRule="auto"/>
    </w:pPr>
    <w:rPr>
      <w:sz w:val="20"/>
      <w:szCs w:val="20"/>
    </w:rPr>
  </w:style>
  <w:style w:type="character" w:customStyle="1" w:styleId="FootnoteTextChar">
    <w:name w:val="Footnote Text Char"/>
    <w:basedOn w:val="DefaultParagraphFont"/>
    <w:link w:val="FootnoteText"/>
    <w:uiPriority w:val="99"/>
    <w:rsid w:val="007431F5"/>
    <w:rPr>
      <w:sz w:val="20"/>
      <w:szCs w:val="20"/>
    </w:rPr>
  </w:style>
  <w:style w:type="character" w:styleId="SubtleEmphasis">
    <w:name w:val="Subtle Emphasis"/>
    <w:basedOn w:val="DefaultParagraphFont"/>
    <w:uiPriority w:val="19"/>
    <w:qFormat/>
    <w:rsid w:val="007431F5"/>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7431F5"/>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 text"/>
    <w:basedOn w:val="Normal"/>
    <w:rsid w:val="0056058F"/>
    <w:pPr>
      <w:spacing w:before="20" w:after="0" w:line="240" w:lineRule="auto"/>
      <w:ind w:left="360" w:hanging="360"/>
    </w:pPr>
    <w:rPr>
      <w:rFonts w:ascii="Times New Roman" w:eastAsia="Times New Roman" w:hAnsi="Times New Roman" w:cs="Times New Roman"/>
      <w:sz w:val="20"/>
      <w:szCs w:val="20"/>
    </w:rPr>
  </w:style>
  <w:style w:type="paragraph" w:styleId="Header">
    <w:name w:val="header"/>
    <w:basedOn w:val="Normal"/>
    <w:link w:val="HeaderChar"/>
    <w:uiPriority w:val="99"/>
    <w:rsid w:val="0056058F"/>
    <w:pPr>
      <w:tabs>
        <w:tab w:val="center" w:pos="4320"/>
        <w:tab w:val="right" w:pos="8640"/>
      </w:tabs>
      <w:spacing w:before="40" w:after="4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56058F"/>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A44A11"/>
    <w:rPr>
      <w:color w:val="808080"/>
      <w:shd w:val="clear" w:color="auto" w:fill="E6E6E6"/>
    </w:rPr>
  </w:style>
  <w:style w:type="character" w:styleId="FollowedHyperlink">
    <w:name w:val="FollowedHyperlink"/>
    <w:basedOn w:val="DefaultParagraphFont"/>
    <w:uiPriority w:val="99"/>
    <w:semiHidden/>
    <w:unhideWhenUsed/>
    <w:rsid w:val="00A44A11"/>
    <w:rPr>
      <w:color w:val="800080" w:themeColor="followedHyperlink"/>
      <w:u w:val="single"/>
    </w:rPr>
  </w:style>
  <w:style w:type="paragraph" w:styleId="Footer">
    <w:name w:val="footer"/>
    <w:basedOn w:val="Normal"/>
    <w:link w:val="FooterChar"/>
    <w:uiPriority w:val="99"/>
    <w:unhideWhenUsed/>
    <w:rsid w:val="00ED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38B"/>
  </w:style>
  <w:style w:type="character" w:styleId="PlaceholderText">
    <w:name w:val="Placeholder Text"/>
    <w:basedOn w:val="DefaultParagraphFont"/>
    <w:uiPriority w:val="99"/>
    <w:semiHidden/>
    <w:rsid w:val="00ED538B"/>
    <w:rPr>
      <w:color w:val="808080"/>
    </w:rPr>
  </w:style>
  <w:style w:type="character" w:styleId="PageNumber">
    <w:name w:val="page number"/>
    <w:basedOn w:val="DefaultParagraphFont"/>
    <w:uiPriority w:val="99"/>
    <w:semiHidden/>
    <w:unhideWhenUsed/>
    <w:rsid w:val="00ED538B"/>
  </w:style>
  <w:style w:type="character" w:styleId="CommentReference">
    <w:name w:val="annotation reference"/>
    <w:basedOn w:val="DefaultParagraphFont"/>
    <w:uiPriority w:val="99"/>
    <w:semiHidden/>
    <w:unhideWhenUsed/>
    <w:rsid w:val="00C935CF"/>
    <w:rPr>
      <w:sz w:val="16"/>
      <w:szCs w:val="16"/>
    </w:rPr>
  </w:style>
  <w:style w:type="paragraph" w:styleId="CommentText">
    <w:name w:val="annotation text"/>
    <w:basedOn w:val="Normal"/>
    <w:link w:val="CommentTextChar"/>
    <w:uiPriority w:val="99"/>
    <w:semiHidden/>
    <w:unhideWhenUsed/>
    <w:rsid w:val="00C935CF"/>
    <w:pPr>
      <w:spacing w:line="240" w:lineRule="auto"/>
    </w:pPr>
    <w:rPr>
      <w:sz w:val="20"/>
      <w:szCs w:val="20"/>
    </w:rPr>
  </w:style>
  <w:style w:type="character" w:customStyle="1" w:styleId="CommentTextChar">
    <w:name w:val="Comment Text Char"/>
    <w:basedOn w:val="DefaultParagraphFont"/>
    <w:link w:val="CommentText"/>
    <w:uiPriority w:val="99"/>
    <w:semiHidden/>
    <w:rsid w:val="00C935CF"/>
    <w:rPr>
      <w:sz w:val="20"/>
      <w:szCs w:val="20"/>
    </w:rPr>
  </w:style>
  <w:style w:type="paragraph" w:styleId="CommentSubject">
    <w:name w:val="annotation subject"/>
    <w:basedOn w:val="CommentText"/>
    <w:next w:val="CommentText"/>
    <w:link w:val="CommentSubjectChar"/>
    <w:uiPriority w:val="99"/>
    <w:semiHidden/>
    <w:unhideWhenUsed/>
    <w:rsid w:val="00C935CF"/>
    <w:rPr>
      <w:b/>
      <w:bCs/>
    </w:rPr>
  </w:style>
  <w:style w:type="character" w:customStyle="1" w:styleId="CommentSubjectChar">
    <w:name w:val="Comment Subject Char"/>
    <w:basedOn w:val="CommentTextChar"/>
    <w:link w:val="CommentSubject"/>
    <w:uiPriority w:val="99"/>
    <w:semiHidden/>
    <w:rsid w:val="00C935CF"/>
    <w:rPr>
      <w:b/>
      <w:bCs/>
      <w:sz w:val="20"/>
      <w:szCs w:val="20"/>
    </w:rPr>
  </w:style>
  <w:style w:type="character" w:customStyle="1" w:styleId="UnresolvedMention">
    <w:name w:val="Unresolved Mention"/>
    <w:basedOn w:val="DefaultParagraphFont"/>
    <w:uiPriority w:val="99"/>
    <w:semiHidden/>
    <w:unhideWhenUsed/>
    <w:rsid w:val="00E526FC"/>
    <w:rPr>
      <w:color w:val="605E5C"/>
      <w:shd w:val="clear" w:color="auto" w:fill="E1DFDD"/>
    </w:rPr>
  </w:style>
  <w:style w:type="table" w:customStyle="1" w:styleId="LightShading11">
    <w:name w:val="Light Shading11"/>
    <w:basedOn w:val="TableNormal"/>
    <w:uiPriority w:val="60"/>
    <w:qFormat/>
    <w:rsid w:val="00F6048F"/>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qFormat/>
    <w:rsid w:val="004D46C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qFormat/>
    <w:rsid w:val="00D03847"/>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39"/>
    <w:rsid w:val="007447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659D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unhideWhenUsed/>
    <w:rsid w:val="0056623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21844">
      <w:bodyDiv w:val="1"/>
      <w:marLeft w:val="0"/>
      <w:marRight w:val="0"/>
      <w:marTop w:val="0"/>
      <w:marBottom w:val="0"/>
      <w:divBdr>
        <w:top w:val="none" w:sz="0" w:space="0" w:color="auto"/>
        <w:left w:val="none" w:sz="0" w:space="0" w:color="auto"/>
        <w:bottom w:val="none" w:sz="0" w:space="0" w:color="auto"/>
        <w:right w:val="none" w:sz="0" w:space="0" w:color="auto"/>
      </w:divBdr>
    </w:div>
    <w:div w:id="561791159">
      <w:bodyDiv w:val="1"/>
      <w:marLeft w:val="0"/>
      <w:marRight w:val="0"/>
      <w:marTop w:val="0"/>
      <w:marBottom w:val="0"/>
      <w:divBdr>
        <w:top w:val="none" w:sz="0" w:space="0" w:color="auto"/>
        <w:left w:val="none" w:sz="0" w:space="0" w:color="auto"/>
        <w:bottom w:val="none" w:sz="0" w:space="0" w:color="auto"/>
        <w:right w:val="none" w:sz="0" w:space="0" w:color="auto"/>
      </w:divBdr>
      <w:divsChild>
        <w:div w:id="164780958">
          <w:marLeft w:val="0"/>
          <w:marRight w:val="0"/>
          <w:marTop w:val="0"/>
          <w:marBottom w:val="0"/>
          <w:divBdr>
            <w:top w:val="none" w:sz="0" w:space="0" w:color="auto"/>
            <w:left w:val="none" w:sz="0" w:space="0" w:color="auto"/>
            <w:bottom w:val="none" w:sz="0" w:space="0" w:color="auto"/>
            <w:right w:val="none" w:sz="0" w:space="0" w:color="auto"/>
          </w:divBdr>
          <w:divsChild>
            <w:div w:id="1307859414">
              <w:marLeft w:val="0"/>
              <w:marRight w:val="0"/>
              <w:marTop w:val="0"/>
              <w:marBottom w:val="0"/>
              <w:divBdr>
                <w:top w:val="none" w:sz="0" w:space="0" w:color="auto"/>
                <w:left w:val="none" w:sz="0" w:space="0" w:color="auto"/>
                <w:bottom w:val="none" w:sz="0" w:space="0" w:color="auto"/>
                <w:right w:val="none" w:sz="0" w:space="0" w:color="auto"/>
              </w:divBdr>
            </w:div>
          </w:divsChild>
        </w:div>
        <w:div w:id="1024133518">
          <w:marLeft w:val="0"/>
          <w:marRight w:val="0"/>
          <w:marTop w:val="0"/>
          <w:marBottom w:val="0"/>
          <w:divBdr>
            <w:top w:val="none" w:sz="0" w:space="0" w:color="auto"/>
            <w:left w:val="none" w:sz="0" w:space="0" w:color="auto"/>
            <w:bottom w:val="none" w:sz="0" w:space="0" w:color="auto"/>
            <w:right w:val="none" w:sz="0" w:space="0" w:color="auto"/>
          </w:divBdr>
          <w:divsChild>
            <w:div w:id="499390093">
              <w:marLeft w:val="0"/>
              <w:marRight w:val="0"/>
              <w:marTop w:val="0"/>
              <w:marBottom w:val="0"/>
              <w:divBdr>
                <w:top w:val="none" w:sz="0" w:space="0" w:color="auto"/>
                <w:left w:val="none" w:sz="0" w:space="0" w:color="auto"/>
                <w:bottom w:val="none" w:sz="0" w:space="0" w:color="auto"/>
                <w:right w:val="none" w:sz="0" w:space="0" w:color="auto"/>
              </w:divBdr>
            </w:div>
            <w:div w:id="566108230">
              <w:marLeft w:val="0"/>
              <w:marRight w:val="0"/>
              <w:marTop w:val="0"/>
              <w:marBottom w:val="0"/>
              <w:divBdr>
                <w:top w:val="none" w:sz="0" w:space="0" w:color="auto"/>
                <w:left w:val="none" w:sz="0" w:space="0" w:color="auto"/>
                <w:bottom w:val="none" w:sz="0" w:space="0" w:color="auto"/>
                <w:right w:val="none" w:sz="0" w:space="0" w:color="auto"/>
              </w:divBdr>
            </w:div>
            <w:div w:id="989867172">
              <w:marLeft w:val="0"/>
              <w:marRight w:val="0"/>
              <w:marTop w:val="0"/>
              <w:marBottom w:val="0"/>
              <w:divBdr>
                <w:top w:val="none" w:sz="0" w:space="0" w:color="auto"/>
                <w:left w:val="none" w:sz="0" w:space="0" w:color="auto"/>
                <w:bottom w:val="none" w:sz="0" w:space="0" w:color="auto"/>
                <w:right w:val="none" w:sz="0" w:space="0" w:color="auto"/>
              </w:divBdr>
            </w:div>
            <w:div w:id="1576547059">
              <w:marLeft w:val="0"/>
              <w:marRight w:val="0"/>
              <w:marTop w:val="0"/>
              <w:marBottom w:val="0"/>
              <w:divBdr>
                <w:top w:val="none" w:sz="0" w:space="0" w:color="auto"/>
                <w:left w:val="none" w:sz="0" w:space="0" w:color="auto"/>
                <w:bottom w:val="none" w:sz="0" w:space="0" w:color="auto"/>
                <w:right w:val="none" w:sz="0" w:space="0" w:color="auto"/>
              </w:divBdr>
            </w:div>
          </w:divsChild>
        </w:div>
        <w:div w:id="1195576114">
          <w:marLeft w:val="0"/>
          <w:marRight w:val="0"/>
          <w:marTop w:val="0"/>
          <w:marBottom w:val="0"/>
          <w:divBdr>
            <w:top w:val="none" w:sz="0" w:space="0" w:color="auto"/>
            <w:left w:val="none" w:sz="0" w:space="0" w:color="auto"/>
            <w:bottom w:val="none" w:sz="0" w:space="0" w:color="auto"/>
            <w:right w:val="none" w:sz="0" w:space="0" w:color="auto"/>
          </w:divBdr>
          <w:divsChild>
            <w:div w:id="147677071">
              <w:marLeft w:val="0"/>
              <w:marRight w:val="0"/>
              <w:marTop w:val="0"/>
              <w:marBottom w:val="0"/>
              <w:divBdr>
                <w:top w:val="none" w:sz="0" w:space="0" w:color="auto"/>
                <w:left w:val="none" w:sz="0" w:space="0" w:color="auto"/>
                <w:bottom w:val="none" w:sz="0" w:space="0" w:color="auto"/>
                <w:right w:val="none" w:sz="0" w:space="0" w:color="auto"/>
              </w:divBdr>
            </w:div>
            <w:div w:id="575481704">
              <w:marLeft w:val="0"/>
              <w:marRight w:val="0"/>
              <w:marTop w:val="0"/>
              <w:marBottom w:val="0"/>
              <w:divBdr>
                <w:top w:val="none" w:sz="0" w:space="0" w:color="auto"/>
                <w:left w:val="none" w:sz="0" w:space="0" w:color="auto"/>
                <w:bottom w:val="none" w:sz="0" w:space="0" w:color="auto"/>
                <w:right w:val="none" w:sz="0" w:space="0" w:color="auto"/>
              </w:divBdr>
            </w:div>
          </w:divsChild>
        </w:div>
        <w:div w:id="1198279371">
          <w:marLeft w:val="0"/>
          <w:marRight w:val="0"/>
          <w:marTop w:val="0"/>
          <w:marBottom w:val="0"/>
          <w:divBdr>
            <w:top w:val="none" w:sz="0" w:space="0" w:color="auto"/>
            <w:left w:val="none" w:sz="0" w:space="0" w:color="auto"/>
            <w:bottom w:val="none" w:sz="0" w:space="0" w:color="auto"/>
            <w:right w:val="none" w:sz="0" w:space="0" w:color="auto"/>
          </w:divBdr>
        </w:div>
        <w:div w:id="1639264580">
          <w:marLeft w:val="0"/>
          <w:marRight w:val="0"/>
          <w:marTop w:val="0"/>
          <w:marBottom w:val="0"/>
          <w:divBdr>
            <w:top w:val="none" w:sz="0" w:space="0" w:color="auto"/>
            <w:left w:val="none" w:sz="0" w:space="0" w:color="auto"/>
            <w:bottom w:val="none" w:sz="0" w:space="0" w:color="auto"/>
            <w:right w:val="none" w:sz="0" w:space="0" w:color="auto"/>
          </w:divBdr>
        </w:div>
      </w:divsChild>
    </w:div>
    <w:div w:id="921719429">
      <w:bodyDiv w:val="1"/>
      <w:marLeft w:val="0"/>
      <w:marRight w:val="0"/>
      <w:marTop w:val="0"/>
      <w:marBottom w:val="0"/>
      <w:divBdr>
        <w:top w:val="none" w:sz="0" w:space="0" w:color="auto"/>
        <w:left w:val="none" w:sz="0" w:space="0" w:color="auto"/>
        <w:bottom w:val="none" w:sz="0" w:space="0" w:color="auto"/>
        <w:right w:val="none" w:sz="0" w:space="0" w:color="auto"/>
      </w:divBdr>
    </w:div>
    <w:div w:id="1835291155">
      <w:bodyDiv w:val="1"/>
      <w:marLeft w:val="0"/>
      <w:marRight w:val="0"/>
      <w:marTop w:val="0"/>
      <w:marBottom w:val="0"/>
      <w:divBdr>
        <w:top w:val="none" w:sz="0" w:space="0" w:color="auto"/>
        <w:left w:val="none" w:sz="0" w:space="0" w:color="auto"/>
        <w:bottom w:val="none" w:sz="0" w:space="0" w:color="auto"/>
        <w:right w:val="none" w:sz="0" w:space="0" w:color="auto"/>
      </w:divBdr>
      <w:divsChild>
        <w:div w:id="1790540992">
          <w:marLeft w:val="0"/>
          <w:marRight w:val="0"/>
          <w:marTop w:val="0"/>
          <w:marBottom w:val="0"/>
          <w:divBdr>
            <w:top w:val="none" w:sz="0" w:space="0" w:color="auto"/>
            <w:left w:val="none" w:sz="0" w:space="0" w:color="auto"/>
            <w:bottom w:val="none" w:sz="0" w:space="0" w:color="auto"/>
            <w:right w:val="none" w:sz="0" w:space="0" w:color="auto"/>
          </w:divBdr>
          <w:divsChild>
            <w:div w:id="152794938">
              <w:marLeft w:val="0"/>
              <w:marRight w:val="0"/>
              <w:marTop w:val="0"/>
              <w:marBottom w:val="0"/>
              <w:divBdr>
                <w:top w:val="none" w:sz="0" w:space="0" w:color="auto"/>
                <w:left w:val="none" w:sz="0" w:space="0" w:color="auto"/>
                <w:bottom w:val="none" w:sz="0" w:space="0" w:color="auto"/>
                <w:right w:val="none" w:sz="0" w:space="0" w:color="auto"/>
              </w:divBdr>
            </w:div>
            <w:div w:id="193075613">
              <w:marLeft w:val="0"/>
              <w:marRight w:val="0"/>
              <w:marTop w:val="0"/>
              <w:marBottom w:val="0"/>
              <w:divBdr>
                <w:top w:val="none" w:sz="0" w:space="0" w:color="auto"/>
                <w:left w:val="none" w:sz="0" w:space="0" w:color="auto"/>
                <w:bottom w:val="none" w:sz="0" w:space="0" w:color="auto"/>
                <w:right w:val="none" w:sz="0" w:space="0" w:color="auto"/>
              </w:divBdr>
            </w:div>
            <w:div w:id="564687029">
              <w:marLeft w:val="0"/>
              <w:marRight w:val="0"/>
              <w:marTop w:val="0"/>
              <w:marBottom w:val="0"/>
              <w:divBdr>
                <w:top w:val="none" w:sz="0" w:space="0" w:color="auto"/>
                <w:left w:val="none" w:sz="0" w:space="0" w:color="auto"/>
                <w:bottom w:val="none" w:sz="0" w:space="0" w:color="auto"/>
                <w:right w:val="none" w:sz="0" w:space="0" w:color="auto"/>
              </w:divBdr>
            </w:div>
            <w:div w:id="632298149">
              <w:marLeft w:val="0"/>
              <w:marRight w:val="0"/>
              <w:marTop w:val="0"/>
              <w:marBottom w:val="0"/>
              <w:divBdr>
                <w:top w:val="none" w:sz="0" w:space="0" w:color="auto"/>
                <w:left w:val="none" w:sz="0" w:space="0" w:color="auto"/>
                <w:bottom w:val="none" w:sz="0" w:space="0" w:color="auto"/>
                <w:right w:val="none" w:sz="0" w:space="0" w:color="auto"/>
              </w:divBdr>
            </w:div>
            <w:div w:id="734668395">
              <w:marLeft w:val="0"/>
              <w:marRight w:val="0"/>
              <w:marTop w:val="0"/>
              <w:marBottom w:val="0"/>
              <w:divBdr>
                <w:top w:val="none" w:sz="0" w:space="0" w:color="auto"/>
                <w:left w:val="none" w:sz="0" w:space="0" w:color="auto"/>
                <w:bottom w:val="none" w:sz="0" w:space="0" w:color="auto"/>
                <w:right w:val="none" w:sz="0" w:space="0" w:color="auto"/>
              </w:divBdr>
            </w:div>
            <w:div w:id="757675122">
              <w:marLeft w:val="0"/>
              <w:marRight w:val="0"/>
              <w:marTop w:val="0"/>
              <w:marBottom w:val="0"/>
              <w:divBdr>
                <w:top w:val="none" w:sz="0" w:space="0" w:color="auto"/>
                <w:left w:val="none" w:sz="0" w:space="0" w:color="auto"/>
                <w:bottom w:val="none" w:sz="0" w:space="0" w:color="auto"/>
                <w:right w:val="none" w:sz="0" w:space="0" w:color="auto"/>
              </w:divBdr>
            </w:div>
            <w:div w:id="773207991">
              <w:marLeft w:val="0"/>
              <w:marRight w:val="0"/>
              <w:marTop w:val="0"/>
              <w:marBottom w:val="0"/>
              <w:divBdr>
                <w:top w:val="none" w:sz="0" w:space="0" w:color="auto"/>
                <w:left w:val="none" w:sz="0" w:space="0" w:color="auto"/>
                <w:bottom w:val="none" w:sz="0" w:space="0" w:color="auto"/>
                <w:right w:val="none" w:sz="0" w:space="0" w:color="auto"/>
              </w:divBdr>
            </w:div>
            <w:div w:id="1929534701">
              <w:marLeft w:val="0"/>
              <w:marRight w:val="0"/>
              <w:marTop w:val="0"/>
              <w:marBottom w:val="0"/>
              <w:divBdr>
                <w:top w:val="none" w:sz="0" w:space="0" w:color="auto"/>
                <w:left w:val="none" w:sz="0" w:space="0" w:color="auto"/>
                <w:bottom w:val="none" w:sz="0" w:space="0" w:color="auto"/>
                <w:right w:val="none" w:sz="0" w:space="0" w:color="auto"/>
              </w:divBdr>
            </w:div>
            <w:div w:id="195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5362">
      <w:bodyDiv w:val="1"/>
      <w:marLeft w:val="0"/>
      <w:marRight w:val="0"/>
      <w:marTop w:val="0"/>
      <w:marBottom w:val="0"/>
      <w:divBdr>
        <w:top w:val="none" w:sz="0" w:space="0" w:color="auto"/>
        <w:left w:val="none" w:sz="0" w:space="0" w:color="auto"/>
        <w:bottom w:val="none" w:sz="0" w:space="0" w:color="auto"/>
        <w:right w:val="none" w:sz="0" w:space="0" w:color="auto"/>
      </w:divBdr>
    </w:div>
    <w:div w:id="1985088269">
      <w:bodyDiv w:val="1"/>
      <w:marLeft w:val="0"/>
      <w:marRight w:val="0"/>
      <w:marTop w:val="0"/>
      <w:marBottom w:val="0"/>
      <w:divBdr>
        <w:top w:val="none" w:sz="0" w:space="0" w:color="auto"/>
        <w:left w:val="none" w:sz="0" w:space="0" w:color="auto"/>
        <w:bottom w:val="none" w:sz="0" w:space="0" w:color="auto"/>
        <w:right w:val="none" w:sz="0" w:space="0" w:color="auto"/>
      </w:divBdr>
      <w:divsChild>
        <w:div w:id="674721187">
          <w:marLeft w:val="0"/>
          <w:marRight w:val="0"/>
          <w:marTop w:val="0"/>
          <w:marBottom w:val="0"/>
          <w:divBdr>
            <w:top w:val="none" w:sz="0" w:space="0" w:color="auto"/>
            <w:left w:val="none" w:sz="0" w:space="0" w:color="auto"/>
            <w:bottom w:val="none" w:sz="0" w:space="0" w:color="auto"/>
            <w:right w:val="none" w:sz="0" w:space="0" w:color="auto"/>
          </w:divBdr>
        </w:div>
        <w:div w:id="696200409">
          <w:marLeft w:val="0"/>
          <w:marRight w:val="0"/>
          <w:marTop w:val="0"/>
          <w:marBottom w:val="0"/>
          <w:divBdr>
            <w:top w:val="none" w:sz="0" w:space="0" w:color="auto"/>
            <w:left w:val="none" w:sz="0" w:space="0" w:color="auto"/>
            <w:bottom w:val="none" w:sz="0" w:space="0" w:color="auto"/>
            <w:right w:val="none" w:sz="0" w:space="0" w:color="auto"/>
          </w:divBdr>
        </w:div>
        <w:div w:id="768044631">
          <w:marLeft w:val="0"/>
          <w:marRight w:val="0"/>
          <w:marTop w:val="0"/>
          <w:marBottom w:val="0"/>
          <w:divBdr>
            <w:top w:val="none" w:sz="0" w:space="0" w:color="auto"/>
            <w:left w:val="none" w:sz="0" w:space="0" w:color="auto"/>
            <w:bottom w:val="none" w:sz="0" w:space="0" w:color="auto"/>
            <w:right w:val="none" w:sz="0" w:space="0" w:color="auto"/>
          </w:divBdr>
          <w:divsChild>
            <w:div w:id="2140487275">
              <w:marLeft w:val="0"/>
              <w:marRight w:val="0"/>
              <w:marTop w:val="0"/>
              <w:marBottom w:val="0"/>
              <w:divBdr>
                <w:top w:val="none" w:sz="0" w:space="0" w:color="auto"/>
                <w:left w:val="none" w:sz="0" w:space="0" w:color="auto"/>
                <w:bottom w:val="none" w:sz="0" w:space="0" w:color="auto"/>
                <w:right w:val="none" w:sz="0" w:space="0" w:color="auto"/>
              </w:divBdr>
            </w:div>
          </w:divsChild>
        </w:div>
        <w:div w:id="1416591230">
          <w:marLeft w:val="0"/>
          <w:marRight w:val="0"/>
          <w:marTop w:val="0"/>
          <w:marBottom w:val="0"/>
          <w:divBdr>
            <w:top w:val="none" w:sz="0" w:space="0" w:color="auto"/>
            <w:left w:val="none" w:sz="0" w:space="0" w:color="auto"/>
            <w:bottom w:val="none" w:sz="0" w:space="0" w:color="auto"/>
            <w:right w:val="none" w:sz="0" w:space="0" w:color="auto"/>
          </w:divBdr>
          <w:divsChild>
            <w:div w:id="71199006">
              <w:marLeft w:val="0"/>
              <w:marRight w:val="0"/>
              <w:marTop w:val="0"/>
              <w:marBottom w:val="0"/>
              <w:divBdr>
                <w:top w:val="none" w:sz="0" w:space="0" w:color="auto"/>
                <w:left w:val="none" w:sz="0" w:space="0" w:color="auto"/>
                <w:bottom w:val="none" w:sz="0" w:space="0" w:color="auto"/>
                <w:right w:val="none" w:sz="0" w:space="0" w:color="auto"/>
              </w:divBdr>
            </w:div>
            <w:div w:id="92627004">
              <w:marLeft w:val="0"/>
              <w:marRight w:val="0"/>
              <w:marTop w:val="0"/>
              <w:marBottom w:val="0"/>
              <w:divBdr>
                <w:top w:val="none" w:sz="0" w:space="0" w:color="auto"/>
                <w:left w:val="none" w:sz="0" w:space="0" w:color="auto"/>
                <w:bottom w:val="none" w:sz="0" w:space="0" w:color="auto"/>
                <w:right w:val="none" w:sz="0" w:space="0" w:color="auto"/>
              </w:divBdr>
            </w:div>
          </w:divsChild>
        </w:div>
        <w:div w:id="2131046443">
          <w:marLeft w:val="0"/>
          <w:marRight w:val="0"/>
          <w:marTop w:val="0"/>
          <w:marBottom w:val="0"/>
          <w:divBdr>
            <w:top w:val="none" w:sz="0" w:space="0" w:color="auto"/>
            <w:left w:val="none" w:sz="0" w:space="0" w:color="auto"/>
            <w:bottom w:val="none" w:sz="0" w:space="0" w:color="auto"/>
            <w:right w:val="none" w:sz="0" w:space="0" w:color="auto"/>
          </w:divBdr>
          <w:divsChild>
            <w:div w:id="611976200">
              <w:marLeft w:val="0"/>
              <w:marRight w:val="0"/>
              <w:marTop w:val="0"/>
              <w:marBottom w:val="0"/>
              <w:divBdr>
                <w:top w:val="none" w:sz="0" w:space="0" w:color="auto"/>
                <w:left w:val="none" w:sz="0" w:space="0" w:color="auto"/>
                <w:bottom w:val="none" w:sz="0" w:space="0" w:color="auto"/>
                <w:right w:val="none" w:sz="0" w:space="0" w:color="auto"/>
              </w:divBdr>
            </w:div>
            <w:div w:id="875771891">
              <w:marLeft w:val="0"/>
              <w:marRight w:val="0"/>
              <w:marTop w:val="0"/>
              <w:marBottom w:val="0"/>
              <w:divBdr>
                <w:top w:val="none" w:sz="0" w:space="0" w:color="auto"/>
                <w:left w:val="none" w:sz="0" w:space="0" w:color="auto"/>
                <w:bottom w:val="none" w:sz="0" w:space="0" w:color="auto"/>
                <w:right w:val="none" w:sz="0" w:space="0" w:color="auto"/>
              </w:divBdr>
            </w:div>
            <w:div w:id="888227528">
              <w:marLeft w:val="0"/>
              <w:marRight w:val="0"/>
              <w:marTop w:val="0"/>
              <w:marBottom w:val="0"/>
              <w:divBdr>
                <w:top w:val="none" w:sz="0" w:space="0" w:color="auto"/>
                <w:left w:val="none" w:sz="0" w:space="0" w:color="auto"/>
                <w:bottom w:val="none" w:sz="0" w:space="0" w:color="auto"/>
                <w:right w:val="none" w:sz="0" w:space="0" w:color="auto"/>
              </w:divBdr>
            </w:div>
            <w:div w:id="18484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radilah@uin-alauddi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ojs3.unpatti.ac.id/index.php/molucca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Ham18</b:Tag>
    <b:SourceType>JournalArticle</b:SourceType>
    <b:Guid>{BCCC8B6E-7CE4-4A49-A33C-334C3CCDB48C}</b:Guid>
    <b:Author>
      <b:Author>
        <b:NameList>
          <b:Person>
            <b:Last>Hamzah</b:Last>
            <b:First>Diza</b:First>
            <b:Middle>Fathamira</b:Middle>
          </b:Person>
        </b:NameList>
      </b:Author>
    </b:Author>
    <b:Title>Pengaruh Pemberian ASI Eksklusif Terhadap Berat Badan Bayi Usia 4-6 Bulan di Wilayah Kerja Puskesmas Langsa Kota</b:Title>
    <b:JournalName>Jurnal Jumantik</b:JournalName>
    <b:Year>2018</b:Year>
    <b:Pages>8-15</b:Pages>
    <b:Volume>III</b:Volume>
    <b:Issue>2</b:Issue>
    <b:RefOrder>5</b:RefOrder>
  </b:Source>
  <b:Source>
    <b:Tag>Kem14</b:Tag>
    <b:SourceType>Book</b:SourceType>
    <b:Guid>{FF5B10D4-91C9-474A-BE80-FF5FD4B7C35A}</b:Guid>
    <b:Author>
      <b:Author>
        <b:NameList>
          <b:Person>
            <b:Last>Kemenkes</b:Last>
          </b:Person>
        </b:NameList>
      </b:Author>
    </b:Author>
    <b:Title>Infodatin: Situasi dan Analisis ASI Eksklusif</b:Title>
    <b:Year>2014</b:Year>
    <b:City>Jakarta</b:City>
    <b:Publisher>Kementrian Kesehatan RI</b:Publisher>
    <b:RefOrder>1</b:RefOrder>
  </b:Source>
  <b:Source>
    <b:Tag>Kem18</b:Tag>
    <b:SourceType>Report</b:SourceType>
    <b:Guid>{D0BA4C08-970A-4BA3-8C16-D1146AEDD64E}</b:Guid>
    <b:Title>Hasil Utama Riskesdas</b:Title>
    <b:Year>2018</b:Year>
    <b:City>Jakarta</b:City>
    <b:Publisher>Kementrian Kesehatan RI</b:Publisher>
    <b:Author>
      <b:Author>
        <b:Corporate>Kementrian Kesehatan RI</b:Corporate>
      </b:Author>
    </b:Author>
    <b:RefOrder>2</b:RefOrder>
  </b:Source>
  <b:Source>
    <b:Tag>Suh18</b:Tag>
    <b:SourceType>JournalArticle</b:SourceType>
    <b:Guid>{F8207ABD-7780-4415-9A38-BA401AA2D8E0}</b:Guid>
    <b:Author>
      <b:Author>
        <b:NameList>
          <b:Person>
            <b:Last>Suharti Mamangkey</b:Last>
            <b:First>Sefti</b:First>
            <b:Middle>Rompas, dan Gresty Masi</b:Middle>
          </b:Person>
        </b:NameList>
      </b:Author>
    </b:Author>
    <b:Title>Hubungan Dukungan Keluarga dengan Pemberian ASI Eksklusif pada Bayi di Puskesmas Ranotana Weru</b:Title>
    <b:JournalName>Journal Keperawatan</b:JournalName>
    <b:Year>2018</b:Year>
    <b:Pages>1-6</b:Pages>
    <b:Volume>6</b:Volume>
    <b:Issue>1</b:Issue>
    <b:RefOrder>3</b:RefOrder>
  </b:Source>
  <b:Source>
    <b:Tag>Sar17</b:Tag>
    <b:SourceType>JournalArticle</b:SourceType>
    <b:Guid>{A9A68FA1-C55A-4E8C-8DD5-A535DB3FF7F4}</b:Guid>
    <b:Author>
      <b:Author>
        <b:NameList>
          <b:Person>
            <b:Last>Sarina</b:Last>
            <b:First>Amiruddin,</b:First>
            <b:Middle>dan Lili Darlian</b:Middle>
          </b:Person>
        </b:NameList>
      </b:Author>
    </b:Author>
    <b:Title>Faktor-Faktor yang Berhubungan dengan Lama Pemberian ASI Eksklusif pada Bayi (0-6 Bulan) di Wilayah Kerja Puskesmas Mokoau Kota Kendari</b:Title>
    <b:JournalName>Jurnal Ampibi</b:JournalName>
    <b:Year>2017</b:Year>
    <b:Pages>11-20</b:Pages>
    <b:Volume>2</b:Volume>
    <b:Issue>1</b:Issue>
    <b:RefOrder>4</b:RefOrder>
  </b:Source>
  <b:Source>
    <b:Tag>Ast17</b:Tag>
    <b:SourceType>JournalArticle</b:SourceType>
    <b:Guid>{E9FD5C2C-3623-4994-88D3-3EE91134EB71}</b:Guid>
    <b:Author>
      <b:Author>
        <b:NameList>
          <b:Person>
            <b:Last>Astridya</b:Last>
            <b:First>Paramita</b:First>
          </b:Person>
        </b:NameList>
      </b:Author>
    </b:Author>
    <b:Title>Analisis Pola dan Faktor Lama Pemberian Air Susu Ibu (ASI) Tahun 2013</b:Title>
    <b:JournalName>Jurnal Ekologi Kesehatan</b:JournalName>
    <b:Year>2017</b:Year>
    <b:Pages>157-170</b:Pages>
    <b:Month>Juni</b:Month>
    <b:Volume>XIV</b:Volume>
    <b:Issue>2</b:Issue>
    <b:RefOrder>6</b:RefOrder>
  </b:Source>
  <b:Source>
    <b:Tag>Kem16</b:Tag>
    <b:SourceType>Book</b:SourceType>
    <b:Guid>{1624A9E6-A0B0-4858-AC65-C70D105C31CA}</b:Guid>
    <b:Author>
      <b:Author>
        <b:Corporate>Kemendikbud </b:Corporate>
      </b:Author>
    </b:Author>
    <b:Title>Kamus Besar Bahasa Indonesia Edisi V</b:Title>
    <b:Year>2016</b:Year>
    <b:City>Jakarta</b:City>
    <b:Publisher>Kemendikbud RI</b:Publisher>
    <b:RefOrder>7</b:RefOrder>
  </b:Source>
  <b:Source>
    <b:Tag>Kem12</b:Tag>
    <b:SourceType>Book</b:SourceType>
    <b:Guid>{62F54AF3-07A6-4B37-B5A5-15454F100A53}</b:Guid>
    <b:Author>
      <b:Author>
        <b:Corporate>Kementrian Hukum dan HAM RI</b:Corporate>
      </b:Author>
    </b:Author>
    <b:Title>Peraturan Pemerintah RI No. 33 Tahun 2012 Tentang Pemberian ASI Eksklusif</b:Title>
    <b:Year>2012</b:Year>
    <b:City>Jakarta</b:City>
    <b:Publisher>Kementrian Hukum dan HAM RI</b:Publisher>
    <b:RefOrder>8</b:RefOrder>
  </b:Source>
  <b:Source>
    <b:Tag>Qur161</b:Tag>
    <b:SourceType>Book</b:SourceType>
    <b:Guid>{04B0C00F-7171-4445-933E-11804777A182}</b:Guid>
    <b:Author>
      <b:Author>
        <b:NameList>
          <b:Person>
            <b:Last>Shihab</b:Last>
            <b:First>Quraish</b:First>
          </b:Person>
        </b:NameList>
      </b:Author>
    </b:Author>
    <b:Title>Tafsir Al-Misbah: Pesan, Kesan, dan Keserasian Al-Qur'an</b:Title>
    <b:Year>2016</b:Year>
    <b:City>Tangerang</b:City>
    <b:Publisher>PT. Lentera Hati</b:Publisher>
    <b:RefOrder>9</b:RefOrder>
  </b:Source>
  <b:Source>
    <b:Tag>Rat17</b:Tag>
    <b:SourceType>JournalArticle</b:SourceType>
    <b:Guid>{428E0F69-31CB-44CF-A524-F5DDDF2A250C}</b:Guid>
    <b:Title>Status Paritas dan Pekerjaan Ibu Terhadap Pengeluaran ASI pada Ibu Menyusui 0-6 bulan</b:Title>
    <b:Year>2017</b:Year>
    <b:Author>
      <b:Author>
        <b:NameList>
          <b:Person>
            <b:Last>Hardiani</b:Last>
            <b:First>Ratna</b:First>
            <b:Middle>Sari</b:Middle>
          </b:Person>
        </b:NameList>
      </b:Author>
    </b:Author>
    <b:JournalName>NurseLine Journal</b:JournalName>
    <b:Pages>44-51</b:Pages>
    <b:RefOrder>10</b:RefOrder>
  </b:Source>
  <b:Source>
    <b:Tag>Bma14</b:Tag>
    <b:SourceType>JournalArticle</b:SourceType>
    <b:Guid>{0F746BE7-2F8B-4925-AE49-DD9F5D336410}</b:Guid>
    <b:Author>
      <b:Author>
        <b:NameList>
          <b:Person>
            <b:Last>Raharjo</b:Last>
            <b:First>Bmabang</b:First>
            <b:Middle>Budi</b:Middle>
          </b:Person>
        </b:NameList>
      </b:Author>
    </b:Author>
    <b:Title>Profil ibu dan Peran Bidan Dalam Praktik Inisiasi Menyusui Dini dan ASI Eksklusif</b:Title>
    <b:JournalName>Jurnal Kesehatan Masyarakat</b:JournalName>
    <b:Year>2014</b:Year>
    <b:Pages>53-63</b:Pages>
    <b:RefOrder>11</b:RefOrder>
  </b:Source>
  <b:Source>
    <b:Tag>Sub12</b:Tag>
    <b:SourceType>JournalArticle</b:SourceType>
    <b:Guid>{EF9C5A4D-BF26-4C38-AD0D-1CC5DF7832A7}</b:Guid>
    <b:Author>
      <b:Author>
        <b:NameList>
          <b:Person>
            <b:Last>Subur Widiyanto</b:Last>
            <b:First>Dian</b:First>
            <b:Middle>Aviyanti, Merry Tyas A</b:Middle>
          </b:Person>
        </b:NameList>
      </b:Author>
    </b:Author>
    <b:Title>Hubungan Pendidikan dan Pengetahuan Ibu tentang ASI Eksklusif dengan Sikap Terhadap Pemberian ASI Eksklusif</b:Title>
    <b:JournalName>Jurnal Kedokteran Muhammadiyah</b:JournalName>
    <b:Year>2012</b:Year>
    <b:Pages>25-29</b:Pages>
    <b:Volume>1</b:Volume>
    <b:Issue>1</b:Issue>
    <b:RefOrder>12</b:RefOrder>
  </b:Source>
  <b:Source>
    <b:Tag>Dep151</b:Tag>
    <b:SourceType>Book</b:SourceType>
    <b:Guid>{C683A1A9-BEBD-499D-B1EA-25AFC30C53B0}</b:Guid>
    <b:Author>
      <b:Author>
        <b:Corporate> Departemen Agama RI</b:Corporate>
      </b:Author>
    </b:Author>
    <b:Title>Al Qur'an Terjemahan</b:Title>
    <b:Year>2015</b:Year>
    <b:City>Bandung</b:City>
    <b:Publisher>CV Darus Sunnah</b:Publisher>
    <b:RefOrder>13</b:RefOrder>
  </b:Source>
  <b:Source>
    <b:Tag>Rut11</b:Tag>
    <b:SourceType>Book</b:SourceType>
    <b:Guid>{A102569C-9DBB-4BE6-BD5B-8DCC2BA17A2D}</b:Guid>
    <b:Author>
      <b:Author>
        <b:NameList>
          <b:Person>
            <b:Last>Lawrence</b:Last>
            <b:First>Ruth</b:First>
            <b:Middle>A Lawrence dan Robert M.</b:Middle>
          </b:Person>
        </b:NameList>
      </b:Author>
    </b:Author>
    <b:Title>Breastfeeding : A Guide For the Medical Profession </b:Title>
    <b:Year>2011</b:Year>
    <b:City>USA</b:City>
    <b:Publisher>Elsevier</b:Publisher>
    <b:RefOrder>14</b:RefOrder>
  </b:Source>
</b:Sources>
</file>

<file path=customXml/itemProps1.xml><?xml version="1.0" encoding="utf-8"?>
<ds:datastoreItem xmlns:ds="http://schemas.openxmlformats.org/officeDocument/2006/customXml" ds:itemID="{A667698A-CB24-4A9C-A59B-DFE8F3AF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emi de lima</cp:lastModifiedBy>
  <cp:revision>4</cp:revision>
  <cp:lastPrinted>2020-03-16T07:36:00Z</cp:lastPrinted>
  <dcterms:created xsi:type="dcterms:W3CDTF">2021-05-05T12:47:00Z</dcterms:created>
  <dcterms:modified xsi:type="dcterms:W3CDTF">2021-05-07T18:11:00Z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http://www.zotero.org/styles/vancouver-superscript</vt:lpwstr>
  </property>
  <property fmtid="{D5CDD505-2E9C-101B-9397-08002B2CF9AE}" pid="24" name="Mendeley Unique User Id_1">
    <vt:lpwstr>4373058c-bbf7-3aad-8d48-394db4428519</vt:lpwstr>
  </property>
</Properties>
</file>